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5EA7C">
      <w:pPr>
        <w:pStyle w:val="2"/>
        <w:spacing w:before="0" w:beforeAutospacing="0" w:after="0" w:afterAutospacing="0" w:line="360" w:lineRule="auto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日期：2026年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05月25</w:t>
      </w:r>
      <w:r>
        <w:rPr>
          <w:rFonts w:hint="eastAsia" w:ascii="宋体" w:hAnsi="宋体" w:eastAsia="宋体" w:cs="宋体"/>
          <w:color w:val="auto"/>
          <w:highlight w:val="none"/>
        </w:rPr>
        <w:t>日</w:t>
      </w:r>
    </w:p>
    <w:p w14:paraId="6C692332">
      <w:pPr>
        <w:pStyle w:val="2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四川天府阳光招标代理有限公司</w:t>
      </w:r>
      <w:r>
        <w:rPr>
          <w:rFonts w:hint="eastAsia" w:ascii="宋体" w:hAnsi="宋体" w:eastAsia="宋体" w:cs="宋体"/>
          <w:color w:val="auto"/>
          <w:highlight w:val="none"/>
        </w:rPr>
        <w:t xml:space="preserve">(招标代理机构)受招标人委托，对下列产品及伴随服务进行国际公开招标，现邀请合格的投标人参加投标。 </w:t>
      </w:r>
    </w:p>
    <w:p w14:paraId="54FBEE8C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1、招标条件</w:t>
      </w:r>
    </w:p>
    <w:p w14:paraId="4BCEFC90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资金到位或资金来源落实情况：已落实</w:t>
      </w:r>
    </w:p>
    <w:p w14:paraId="160F21BF">
      <w:pPr>
        <w:widowControl/>
        <w:spacing w:line="360" w:lineRule="auto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项目已具备招标条件的说明：已具备</w:t>
      </w:r>
    </w:p>
    <w:p w14:paraId="39CCF81C">
      <w:pPr>
        <w:pStyle w:val="2"/>
        <w:spacing w:before="0" w:beforeAutospacing="0" w:after="0" w:afterAutospacing="0" w:line="360" w:lineRule="auto"/>
        <w:rPr>
          <w:rFonts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2、招标内容</w:t>
      </w:r>
    </w:p>
    <w:p w14:paraId="33ADAB75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招标项目编号：5876-264zfzb26002</w:t>
      </w:r>
      <w:bookmarkStart w:id="0" w:name="_GoBack"/>
      <w:bookmarkEnd w:id="0"/>
    </w:p>
    <w:p w14:paraId="2C957E36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自动装板回流系统（全自动，含外观检测，测厚）</w:t>
      </w:r>
    </w:p>
    <w:p w14:paraId="1A83DFDA">
      <w:pPr>
        <w:widowControl/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项目预算：人民币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val="en-US" w:eastAsia="zh-CN"/>
        </w:rPr>
        <w:t>1815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万元（DDP项目现场价，超过此预算，其投标将被否决）</w:t>
      </w:r>
    </w:p>
    <w:p w14:paraId="236D47A3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招标产品列表：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141"/>
        <w:gridCol w:w="2782"/>
        <w:gridCol w:w="2217"/>
      </w:tblGrid>
      <w:tr w14:paraId="06A0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 w14:paraId="49FCD34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产品名称</w:t>
            </w:r>
          </w:p>
        </w:tc>
        <w:tc>
          <w:tcPr>
            <w:tcW w:w="1237" w:type="dxa"/>
            <w:vAlign w:val="center"/>
          </w:tcPr>
          <w:p w14:paraId="052BA7C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3075" w:type="dxa"/>
            <w:vAlign w:val="center"/>
          </w:tcPr>
          <w:p w14:paraId="2E2905D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交货期</w:t>
            </w:r>
          </w:p>
        </w:tc>
        <w:tc>
          <w:tcPr>
            <w:tcW w:w="2463" w:type="dxa"/>
            <w:vAlign w:val="center"/>
          </w:tcPr>
          <w:p w14:paraId="078ADB2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交货地点</w:t>
            </w:r>
          </w:p>
        </w:tc>
      </w:tr>
      <w:tr w14:paraId="782A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 w14:paraId="545B6B3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自动装板回流系统（全自动，含外观检测，测厚）</w:t>
            </w:r>
          </w:p>
        </w:tc>
        <w:tc>
          <w:tcPr>
            <w:tcW w:w="1237" w:type="dxa"/>
            <w:vAlign w:val="center"/>
          </w:tcPr>
          <w:p w14:paraId="56868DC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套</w:t>
            </w:r>
          </w:p>
        </w:tc>
        <w:tc>
          <w:tcPr>
            <w:tcW w:w="3075" w:type="dxa"/>
            <w:vAlign w:val="center"/>
          </w:tcPr>
          <w:p w14:paraId="344EC6B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240日历天；设备安装周期：3个月</w:t>
            </w:r>
          </w:p>
        </w:tc>
        <w:tc>
          <w:tcPr>
            <w:tcW w:w="2463" w:type="dxa"/>
            <w:vAlign w:val="center"/>
          </w:tcPr>
          <w:p w14:paraId="6F4BF1F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招标人指定地点</w:t>
            </w:r>
          </w:p>
        </w:tc>
      </w:tr>
    </w:tbl>
    <w:p w14:paraId="20F2DF69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3、招标文件的获取</w:t>
      </w:r>
    </w:p>
    <w:p w14:paraId="019000B5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招标文件领购时间：2026年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5月26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日起至2026年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6月2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日止，每天上午9：00—11：30，下午1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0—17：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0（北京时间，节假日除外），不购买招标文件的不得参加投标。</w:t>
      </w:r>
    </w:p>
    <w:p w14:paraId="3F4D8C9E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招标文件售价：每套1000元人民币或 150美元，售后不退。</w:t>
      </w:r>
    </w:p>
    <w:p w14:paraId="6B7B5E02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公司名称：四川天府阳光招标代理有限公司</w:t>
      </w:r>
    </w:p>
    <w:p w14:paraId="7BC8C4E7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银行：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中信银行成都分行</w:t>
      </w:r>
    </w:p>
    <w:p w14:paraId="245C8332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银行账号：8111001012800958135</w:t>
      </w:r>
    </w:p>
    <w:p w14:paraId="2C9C3B05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联行号：302651041101</w:t>
      </w:r>
    </w:p>
    <w:p w14:paraId="00EEDD83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（1）线上方式：在上述获取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文件的时间期限内，将报名经办人员有效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身份证明文件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、单位介绍信扫描件发送至指定邮箱306551393@qq.com，代理机构审核无误后，将于提交报名资料当日将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文件扫描件以邮件方式发送至报名单位。</w:t>
      </w:r>
    </w:p>
    <w:p w14:paraId="13AC31BE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（2）线下方式：在上述获取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文件的时间期限内，报名经办人员应持有效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身份证明文件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、单位介绍信至成都市高新区天府二街151号领地环金广场A座9楼910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获取招标文件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。</w:t>
      </w:r>
    </w:p>
    <w:p w14:paraId="3A01B5BE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招标文件领购地点：成都市高新区天府二街151号领地环球金融中心A座9楼</w:t>
      </w:r>
    </w:p>
    <w:p w14:paraId="61785B80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招标文件领购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联系方式：任女士 028-85122817</w:t>
      </w:r>
    </w:p>
    <w:p w14:paraId="374956EB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4、投标文件的递交</w:t>
      </w:r>
    </w:p>
    <w:p w14:paraId="01A1DF0C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投标截止时间（开标时间）：2026年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6月15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上午11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:00（北京时间） </w:t>
      </w:r>
    </w:p>
    <w:p w14:paraId="38E00CBC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投标文件递交及开标地点：成都市高新区天府二街151号领地环球金融中心A座9楼</w:t>
      </w:r>
    </w:p>
    <w:p w14:paraId="1D73B2F9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5、投标人必须在投标前完成在必联网（https://www.ebnew.com）或机电产品招标投标电子交易平台（https://www.chinabidding.com）登记注册或年检工作,否则无法投标，后果自负。</w:t>
      </w:r>
    </w:p>
    <w:p w14:paraId="5139BFBB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交易平台联系人：杨江伟  电话：13810672866；010-58851111-8252</w:t>
      </w:r>
    </w:p>
    <w:p w14:paraId="5C92AD8A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6、项目联系方式：</w:t>
      </w:r>
    </w:p>
    <w:p w14:paraId="41476DB1">
      <w:pPr>
        <w:widowControl/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采 购 人：四川泽润新材料有限公司</w:t>
      </w:r>
    </w:p>
    <w:p w14:paraId="27B3D4D2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地    址：四川省德阳市罗江区金山镇青红路</w:t>
      </w:r>
    </w:p>
    <w:p w14:paraId="5213AB50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联 系 人：何先生</w:t>
      </w:r>
    </w:p>
    <w:p w14:paraId="02BEED26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招标联系电话：0838-3121481-262</w:t>
      </w:r>
    </w:p>
    <w:p w14:paraId="329A3B22">
      <w:pPr>
        <w:widowControl/>
        <w:spacing w:line="360" w:lineRule="auto"/>
        <w:jc w:val="left"/>
        <w:rPr>
          <w:rFonts w:hint="default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技术联系电话：15729810977（魏先生）</w:t>
      </w:r>
    </w:p>
    <w:p w14:paraId="26ED0B10">
      <w:pPr>
        <w:widowControl/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采购代理机构：四川天府阳光招标代理有限公司</w:t>
      </w:r>
    </w:p>
    <w:p w14:paraId="02DCA27C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地    址：成都市高新区天府二街151号领地环球金融中心A座9楼</w:t>
      </w:r>
    </w:p>
    <w:p w14:paraId="3F31CC3E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联 系 人：扁先生</w:t>
      </w:r>
    </w:p>
    <w:p w14:paraId="6C8A9FD5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联系电话：028-81585262</w:t>
      </w:r>
    </w:p>
    <w:p w14:paraId="519DB078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7、其他注意事项：</w:t>
      </w:r>
    </w:p>
    <w:p w14:paraId="62452C44">
      <w:r>
        <w:rPr>
          <w:rFonts w:hint="eastAsia" w:ascii="宋体" w:hAnsi="宋体" w:eastAsia="宋体" w:cs="宋体"/>
          <w:color w:val="auto"/>
          <w:highlight w:val="none"/>
        </w:rPr>
        <w:t xml:space="preserve">    不能来现场参加开标仪式的，接受投标文件邮寄（建议使用顺丰，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成都市高新区天府二街151号领地环球金融中心A座9楼</w:t>
      </w:r>
      <w:r>
        <w:rPr>
          <w:rFonts w:hint="eastAsia" w:ascii="宋体" w:hAnsi="宋体" w:eastAsia="宋体" w:cs="宋体"/>
          <w:color w:val="auto"/>
          <w:highlight w:val="none"/>
        </w:rPr>
        <w:t>，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任强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&lt;收&gt; 联系方式：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13540264923</w:t>
      </w:r>
      <w:r>
        <w:rPr>
          <w:rFonts w:hint="eastAsia" w:ascii="宋体" w:hAnsi="宋体" w:eastAsia="宋体" w:cs="宋体"/>
          <w:color w:val="auto"/>
          <w:highlight w:val="none"/>
        </w:rPr>
        <w:t>）。供应商应充分考虑投标文件邮寄在途时长，以及注重文件包装的严密性、防水性，供应商承诺：自行承担邮寄标书丢失、破损等风险,以及由此导致的流标、投标被否决的后果。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94F77"/>
    <w:rsid w:val="1493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1055</Words>
  <Characters>1280</Characters>
  <Lines>0</Lines>
  <Paragraphs>0</Paragraphs>
  <TotalTime>5</TotalTime>
  <ScaleCrop>false</ScaleCrop>
  <LinksUpToDate>false</LinksUpToDate>
  <CharactersWithSpaces>1306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2026-05-25T08:04:00Z</dcterms:created>
  <dc:creator>扁lj</dc:creator>
  <cp:lastModifiedBy>木头君</cp:lastModifiedBy>
  <dcterms:modified xsi:type="dcterms:W3CDTF">2026-05-25T08:58:53Z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eyJoZGlkIjoiMTk4MGMxZGRkODE0MGNmYWQ1MGQxMzYxZWE5N2UxZDMiLCJ1c2VySWQiOiIyNTI5MTE4OTEifQ==</vt:lpwstr>
  </property>
  <property fmtid="{D5CDD505-2E9C-101B-9397-08002B2CF9AE}" pid="4" name="ICV">
    <vt:lpwstr>FCFC1B44AA9047BAAE101180A27C1FC2_12</vt:lpwstr>
  </property>
</Properties>
</file>