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60" w:lineRule="auto"/>
              <w:jc w:val="left"/>
              <w:rPr>
                <w:rFonts w:hint="eastAsia" w:ascii="Times New Roman" w:hAnsi="Times New Roman" w:eastAsia="宋体" w:cs="Times New Roman"/>
                <w:b/>
                <w:sz w:val="24"/>
                <w:lang w:val="en-US" w:eastAsia="zh-CN"/>
              </w:rPr>
            </w:pPr>
            <w:r>
              <w:rPr>
                <w:rFonts w:hint="eastAsia"/>
                <w:b/>
                <w:sz w:val="24"/>
              </w:rPr>
              <w:t>招标编号：</w:t>
            </w:r>
            <w:r>
              <w:rPr>
                <w:rFonts w:hint="eastAsia" w:ascii="Times New Roman" w:hAnsi="Times New Roman" w:eastAsia="宋体" w:cs="Times New Roman"/>
                <w:b/>
                <w:sz w:val="24"/>
                <w:lang w:val="en-US" w:eastAsia="zh-CN"/>
              </w:rPr>
              <w:t>3108-264000300016</w:t>
            </w:r>
            <w:r>
              <w:rPr>
                <w:rFonts w:hint="eastAsia" w:ascii="Times New Roman" w:hAnsi="Times New Roman" w:eastAsia="宋体" w:cs="Times New Roman"/>
                <w:b/>
                <w:sz w:val="24"/>
                <w:lang w:val="en-US" w:eastAsia="zh-CN"/>
              </w:rPr>
              <w:t xml:space="preserve"> </w:t>
            </w:r>
          </w:p>
          <w:p>
            <w:pPr>
              <w:spacing w:line="360" w:lineRule="auto"/>
              <w:jc w:val="left"/>
              <w:rPr>
                <w:rFonts w:hint="eastAsia" w:eastAsia="宋体"/>
                <w:sz w:val="24"/>
                <w:lang w:eastAsia="zh-CN"/>
              </w:rPr>
            </w:pPr>
            <w:r>
              <w:rPr>
                <w:rFonts w:hint="eastAsia" w:ascii="Times New Roman" w:hAnsi="Times New Roman" w:eastAsia="宋体" w:cs="Times New Roman"/>
                <w:b/>
                <w:sz w:val="24"/>
                <w:lang w:val="en-US" w:eastAsia="zh-CN"/>
              </w:rPr>
              <w:t>项目名称：PR2600879--车车拉-外铣及滚压</w:t>
            </w:r>
            <w:r>
              <w:rPr>
                <w:rFonts w:hint="eastAsia" w:ascii="Times New Roman" w:hAnsi="Times New Roman" w:eastAsia="宋体" w:cs="Times New Roman"/>
                <w:b/>
                <w:sz w:val="24"/>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szCs w:val="21"/>
        </w:rPr>
        <w:t>sqy@cqiic.com</w:t>
      </w:r>
      <w:r>
        <w:rPr>
          <w:rFonts w:hint="eastAsia"/>
          <w:b/>
          <w:szCs w:val="21"/>
        </w:rPr>
        <w:t>（邮箱）。超过投标文件获取截止时间的邮件无效。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w:t>
      </w:r>
      <w:r>
        <w:rPr>
          <w:rFonts w:hint="eastAsia"/>
          <w:szCs w:val="21"/>
        </w:rPr>
        <w:t>sqy@cqiic.com</w:t>
      </w:r>
      <w:bookmarkStart w:id="3" w:name="_GoBack"/>
      <w:bookmarkEnd w:id="3"/>
      <w:r>
        <w:rPr>
          <w:rFonts w:hint="eastAsia" w:ascii="Times New Roman" w:hAnsi="Times New Roman" w:eastAsia="宋体"/>
          <w:kern w:val="0"/>
          <w:szCs w:val="21"/>
          <w:lang w:val="en-US" w:eastAsia="zh-CN"/>
        </w:rPr>
        <w:t>）</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adjustRightInd w:val="0"/>
        <w:snapToGrid w:val="0"/>
        <w:spacing w:line="360" w:lineRule="auto"/>
        <w:rPr>
          <w:rFonts w:ascii="Times New Roman" w:hAnsi="Times New Roman" w:eastAsia="宋体"/>
          <w:kern w:val="0"/>
          <w:szCs w:val="21"/>
        </w:rPr>
      </w:pP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71B2A43"/>
    <w:rsid w:val="0CE01720"/>
    <w:rsid w:val="0FF2556F"/>
    <w:rsid w:val="148D120F"/>
    <w:rsid w:val="17860CA4"/>
    <w:rsid w:val="197B02E5"/>
    <w:rsid w:val="19F7517D"/>
    <w:rsid w:val="1BA15F2C"/>
    <w:rsid w:val="1DD30CC6"/>
    <w:rsid w:val="1F0C1358"/>
    <w:rsid w:val="1F6B331C"/>
    <w:rsid w:val="234D6D9E"/>
    <w:rsid w:val="24A75502"/>
    <w:rsid w:val="252A13DC"/>
    <w:rsid w:val="29EE2370"/>
    <w:rsid w:val="2F4320A2"/>
    <w:rsid w:val="2FB918B5"/>
    <w:rsid w:val="2FF871D9"/>
    <w:rsid w:val="2FFB0711"/>
    <w:rsid w:val="34B658D4"/>
    <w:rsid w:val="350001AF"/>
    <w:rsid w:val="35244468"/>
    <w:rsid w:val="36A810C3"/>
    <w:rsid w:val="378476D4"/>
    <w:rsid w:val="3A40485A"/>
    <w:rsid w:val="3C5B7CAF"/>
    <w:rsid w:val="3C6D49A7"/>
    <w:rsid w:val="3D0E35F1"/>
    <w:rsid w:val="3D1F2D61"/>
    <w:rsid w:val="41797782"/>
    <w:rsid w:val="41F955C2"/>
    <w:rsid w:val="44201729"/>
    <w:rsid w:val="449E2A30"/>
    <w:rsid w:val="452341A3"/>
    <w:rsid w:val="485E3E50"/>
    <w:rsid w:val="48BC783A"/>
    <w:rsid w:val="4987019D"/>
    <w:rsid w:val="4C5F778A"/>
    <w:rsid w:val="4DC6790E"/>
    <w:rsid w:val="4FA83A4F"/>
    <w:rsid w:val="4FC40593"/>
    <w:rsid w:val="50A15E0E"/>
    <w:rsid w:val="50E34500"/>
    <w:rsid w:val="5406729E"/>
    <w:rsid w:val="54832949"/>
    <w:rsid w:val="557C4FD1"/>
    <w:rsid w:val="570D081C"/>
    <w:rsid w:val="58805D81"/>
    <w:rsid w:val="591A2E38"/>
    <w:rsid w:val="5A771657"/>
    <w:rsid w:val="5BDB1BF2"/>
    <w:rsid w:val="5C780794"/>
    <w:rsid w:val="5CD92B94"/>
    <w:rsid w:val="5F1D0236"/>
    <w:rsid w:val="64603105"/>
    <w:rsid w:val="663E297F"/>
    <w:rsid w:val="66AF74E4"/>
    <w:rsid w:val="66FC7133"/>
    <w:rsid w:val="67D53516"/>
    <w:rsid w:val="68BA7233"/>
    <w:rsid w:val="695E3720"/>
    <w:rsid w:val="698013A4"/>
    <w:rsid w:val="6ACB7552"/>
    <w:rsid w:val="6B2F13C5"/>
    <w:rsid w:val="6B6445A1"/>
    <w:rsid w:val="6C97281E"/>
    <w:rsid w:val="6D8E1C15"/>
    <w:rsid w:val="6F343355"/>
    <w:rsid w:val="6FAF4033"/>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NTKO</cp:lastModifiedBy>
  <dcterms:modified xsi:type="dcterms:W3CDTF">2026-05-21T07:17:18Z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