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B7352" w14:textId="41BA5138" w:rsidR="006E2A1E" w:rsidRDefault="00EA3CA1">
      <w:pPr>
        <w:jc w:val="center"/>
        <w:rPr>
          <w:color w:val="000000" w:themeColor="text1"/>
          <w:sz w:val="28"/>
          <w:szCs w:val="36"/>
        </w:rPr>
      </w:pPr>
      <w:r>
        <w:rPr>
          <w:rFonts w:hint="eastAsia"/>
          <w:color w:val="000000" w:themeColor="text1"/>
          <w:sz w:val="36"/>
          <w:szCs w:val="44"/>
        </w:rPr>
        <w:t>更正</w:t>
      </w:r>
      <w:bookmarkStart w:id="0" w:name="_GoBack"/>
      <w:bookmarkEnd w:id="0"/>
      <w:r>
        <w:rPr>
          <w:rFonts w:hint="eastAsia"/>
          <w:color w:val="000000" w:themeColor="text1"/>
          <w:sz w:val="36"/>
          <w:szCs w:val="44"/>
        </w:rPr>
        <w:t>函</w:t>
      </w:r>
    </w:p>
    <w:p w14:paraId="1B0B3F94" w14:textId="77777777" w:rsidR="006E2A1E" w:rsidRDefault="006E2A1E">
      <w:pPr>
        <w:rPr>
          <w:color w:val="000000" w:themeColor="text1"/>
          <w:sz w:val="28"/>
          <w:szCs w:val="36"/>
        </w:rPr>
      </w:pPr>
    </w:p>
    <w:p w14:paraId="1C5010C9" w14:textId="77777777" w:rsidR="006E2A1E" w:rsidRDefault="00EA3CA1">
      <w:pPr>
        <w:spacing w:line="360" w:lineRule="auto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项目名称：四川大学华西医院过氧化氢等离子灭菌器等采购项目</w:t>
      </w:r>
    </w:p>
    <w:p w14:paraId="1C5DC911" w14:textId="77777777" w:rsidR="006E2A1E" w:rsidRDefault="00EA3CA1">
      <w:pPr>
        <w:spacing w:line="360" w:lineRule="auto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招标编号：</w:t>
      </w:r>
      <w:r>
        <w:rPr>
          <w:rFonts w:ascii="宋体" w:hAnsi="宋体" w:cs="宋体" w:hint="eastAsia"/>
          <w:color w:val="000000" w:themeColor="text1"/>
          <w:sz w:val="24"/>
        </w:rPr>
        <w:t>0687-244020240067</w:t>
      </w:r>
    </w:p>
    <w:p w14:paraId="2BD4FEED" w14:textId="77777777" w:rsidR="006E2A1E" w:rsidRDefault="00EA3CA1">
      <w:pPr>
        <w:spacing w:line="360" w:lineRule="auto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一、原招标文件第二册第八章</w:t>
      </w:r>
      <w:r>
        <w:rPr>
          <w:rFonts w:ascii="宋体" w:hAnsi="宋体" w:cs="宋体" w:hint="eastAsia"/>
          <w:color w:val="000000" w:themeColor="text1"/>
          <w:sz w:val="24"/>
        </w:rPr>
        <w:t xml:space="preserve"> </w:t>
      </w:r>
      <w:r>
        <w:rPr>
          <w:rFonts w:ascii="宋体" w:hAnsi="宋体" w:cs="宋体" w:hint="eastAsia"/>
          <w:color w:val="000000" w:themeColor="text1"/>
          <w:sz w:val="24"/>
        </w:rPr>
        <w:t>货物需求一览表及技术规格要求</w:t>
      </w:r>
      <w:r>
        <w:rPr>
          <w:rFonts w:ascii="宋体" w:hAnsi="宋体" w:cs="宋体" w:hint="eastAsia"/>
          <w:color w:val="000000" w:themeColor="text1"/>
          <w:sz w:val="24"/>
        </w:rPr>
        <w:t xml:space="preserve">  </w:t>
      </w:r>
      <w:r>
        <w:rPr>
          <w:rFonts w:ascii="宋体" w:hAnsi="宋体" w:cs="宋体" w:hint="eastAsia"/>
          <w:color w:val="000000" w:themeColor="text1"/>
          <w:sz w:val="24"/>
        </w:rPr>
        <w:t>（二）技术参数中变更如下：</w:t>
      </w:r>
    </w:p>
    <w:p w14:paraId="297354F1" w14:textId="77777777" w:rsidR="006E2A1E" w:rsidRDefault="00EA3CA1">
      <w:pPr>
        <w:spacing w:line="360" w:lineRule="auto"/>
        <w:rPr>
          <w:rFonts w:ascii="宋体" w:hAnsi="宋体" w:cs="宋体"/>
          <w:b/>
          <w:bCs/>
          <w:color w:val="000000" w:themeColor="text1"/>
          <w:sz w:val="24"/>
        </w:rPr>
      </w:pPr>
      <w:r>
        <w:rPr>
          <w:rFonts w:hint="eastAsia"/>
          <w:color w:val="000000" w:themeColor="text1"/>
        </w:rPr>
        <w:t>①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“</w:t>
      </w:r>
      <w:r>
        <w:rPr>
          <w:rFonts w:hint="eastAsia"/>
          <w:b/>
          <w:bCs/>
          <w:color w:val="000000" w:themeColor="text1"/>
        </w:rPr>
        <w:t xml:space="preserve"> 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*5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、内腔可用容积：≥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135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升，腔体采用矩形设计，单次可装载手术器械重量≥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15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千克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。”</w:t>
      </w:r>
      <w:r>
        <w:rPr>
          <w:rFonts w:ascii="宋体" w:hAnsi="宋体" w:cs="宋体" w:hint="eastAsia"/>
          <w:color w:val="000000" w:themeColor="text1"/>
          <w:sz w:val="24"/>
        </w:rPr>
        <w:t>变更为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b/>
          <w:bCs/>
          <w:color w:val="000000" w:themeColor="text1"/>
        </w:rPr>
        <w:t>“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*5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、内腔可用容积：≥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135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升，腔体采用矩形设计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。”</w:t>
      </w:r>
    </w:p>
    <w:p w14:paraId="1B583C48" w14:textId="77777777" w:rsidR="006E2A1E" w:rsidRDefault="00EA3CA1">
      <w:pPr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②删除</w:t>
      </w:r>
      <w:r>
        <w:rPr>
          <w:b/>
          <w:bCs/>
          <w:color w:val="000000" w:themeColor="text1"/>
        </w:rPr>
        <w:t>*6</w:t>
      </w:r>
      <w:r>
        <w:rPr>
          <w:b/>
          <w:bCs/>
          <w:color w:val="000000" w:themeColor="text1"/>
        </w:rPr>
        <w:t>、触壁功能：装载灭菌物品无需与内壁保持一定距离，器械触及腔体不会导致程序失败，降低停机风险。</w:t>
      </w:r>
    </w:p>
    <w:p w14:paraId="09483B41" w14:textId="77777777" w:rsidR="006E2A1E" w:rsidRDefault="00EA3CA1">
      <w:pPr>
        <w:spacing w:line="360" w:lineRule="auto"/>
        <w:rPr>
          <w:rFonts w:ascii="宋体" w:hAnsi="宋体" w:cs="宋体"/>
          <w:b/>
          <w:bCs/>
          <w:color w:val="000000" w:themeColor="text1"/>
          <w:sz w:val="24"/>
        </w:rPr>
      </w:pPr>
      <w:r>
        <w:rPr>
          <w:rFonts w:hint="eastAsia"/>
          <w:color w:val="000000" w:themeColor="text1"/>
        </w:rPr>
        <w:t>③</w:t>
      </w:r>
      <w:r>
        <w:rPr>
          <w:rFonts w:hint="eastAsia"/>
          <w:b/>
          <w:bCs/>
          <w:color w:val="000000" w:themeColor="text1"/>
        </w:rPr>
        <w:t>7</w:t>
      </w:r>
      <w:r>
        <w:rPr>
          <w:rFonts w:hint="eastAsia"/>
          <w:b/>
          <w:bCs/>
          <w:color w:val="000000" w:themeColor="text1"/>
        </w:rPr>
        <w:t>、“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工作温度：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50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±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1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°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C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，需提供打印条证明。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”</w:t>
      </w:r>
      <w:r>
        <w:rPr>
          <w:rFonts w:ascii="宋体" w:hAnsi="宋体" w:cs="宋体" w:hint="eastAsia"/>
          <w:color w:val="000000" w:themeColor="text1"/>
          <w:sz w:val="24"/>
        </w:rPr>
        <w:t>变更为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“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工作温度：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≤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60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°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C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，需提供打印条证明。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”</w:t>
      </w:r>
    </w:p>
    <w:p w14:paraId="1BF375A9" w14:textId="77777777" w:rsidR="006E2A1E" w:rsidRDefault="00EA3CA1">
      <w:pPr>
        <w:spacing w:line="360" w:lineRule="auto"/>
        <w:rPr>
          <w:rFonts w:ascii="宋体" w:hAnsi="宋体" w:cs="宋体"/>
          <w:b/>
          <w:bCs/>
          <w:color w:val="000000" w:themeColor="text1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</w:rPr>
        <w:t>④删除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10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、灭菌循环：必须包括独立</w:t>
      </w:r>
      <w:proofErr w:type="gramStart"/>
      <w:r>
        <w:rPr>
          <w:rFonts w:ascii="宋体" w:hAnsi="宋体" w:cs="宋体" w:hint="eastAsia"/>
          <w:b/>
          <w:bCs/>
          <w:color w:val="000000" w:themeColor="text1"/>
          <w:sz w:val="24"/>
        </w:rPr>
        <w:t>非管腔类器械</w:t>
      </w:r>
      <w:proofErr w:type="gramEnd"/>
      <w:r>
        <w:rPr>
          <w:rFonts w:ascii="宋体" w:hAnsi="宋体" w:cs="宋体" w:hint="eastAsia"/>
          <w:b/>
          <w:bCs/>
          <w:color w:val="000000" w:themeColor="text1"/>
          <w:sz w:val="24"/>
        </w:rPr>
        <w:t>循环（表面器械循环）、</w:t>
      </w:r>
      <w:proofErr w:type="gramStart"/>
      <w:r>
        <w:rPr>
          <w:rFonts w:ascii="宋体" w:hAnsi="宋体" w:cs="宋体" w:hint="eastAsia"/>
          <w:b/>
          <w:bCs/>
          <w:color w:val="000000" w:themeColor="text1"/>
          <w:sz w:val="24"/>
        </w:rPr>
        <w:t>管腔类器械</w:t>
      </w:r>
      <w:proofErr w:type="gramEnd"/>
      <w:r>
        <w:rPr>
          <w:rFonts w:ascii="宋体" w:hAnsi="宋体" w:cs="宋体" w:hint="eastAsia"/>
          <w:b/>
          <w:bCs/>
          <w:color w:val="000000" w:themeColor="text1"/>
          <w:sz w:val="24"/>
        </w:rPr>
        <w:t>循环和软镜器械循环，以满足不同器械的灭菌需求，</w:t>
      </w:r>
      <w:proofErr w:type="gramStart"/>
      <w:r>
        <w:rPr>
          <w:rFonts w:ascii="宋体" w:hAnsi="宋体" w:cs="宋体" w:hint="eastAsia"/>
          <w:b/>
          <w:bCs/>
          <w:color w:val="000000" w:themeColor="text1"/>
          <w:sz w:val="24"/>
        </w:rPr>
        <w:t>非管腔类器械</w:t>
      </w:r>
      <w:proofErr w:type="gramEnd"/>
      <w:r>
        <w:rPr>
          <w:rFonts w:ascii="宋体" w:hAnsi="宋体" w:cs="宋体" w:hint="eastAsia"/>
          <w:b/>
          <w:bCs/>
          <w:color w:val="000000" w:themeColor="text1"/>
          <w:sz w:val="24"/>
        </w:rPr>
        <w:t>循环灭菌：整个循环≤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30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分钟，</w:t>
      </w:r>
      <w:proofErr w:type="gramStart"/>
      <w:r>
        <w:rPr>
          <w:rFonts w:ascii="宋体" w:hAnsi="宋体" w:cs="宋体" w:hint="eastAsia"/>
          <w:b/>
          <w:bCs/>
          <w:color w:val="000000" w:themeColor="text1"/>
          <w:sz w:val="24"/>
        </w:rPr>
        <w:t>管腔类器械</w:t>
      </w:r>
      <w:proofErr w:type="gramEnd"/>
      <w:r>
        <w:rPr>
          <w:rFonts w:ascii="宋体" w:hAnsi="宋体" w:cs="宋体" w:hint="eastAsia"/>
          <w:b/>
          <w:bCs/>
          <w:color w:val="000000" w:themeColor="text1"/>
          <w:sz w:val="24"/>
        </w:rPr>
        <w:t>循环灭菌：整个循环≤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60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分钟，提供彩页或说明书证明文件。</w:t>
      </w:r>
    </w:p>
    <w:p w14:paraId="3FC5474F" w14:textId="77777777" w:rsidR="006E2A1E" w:rsidRDefault="00EA3CA1">
      <w:pPr>
        <w:spacing w:line="360" w:lineRule="auto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⑤删除</w:t>
      </w:r>
      <w:r>
        <w:rPr>
          <w:rFonts w:ascii="宋体" w:hAnsi="宋体" w:cs="宋体" w:hint="eastAsia"/>
          <w:color w:val="000000" w:themeColor="text1"/>
          <w:sz w:val="24"/>
        </w:rPr>
        <w:t>*11</w:t>
      </w:r>
      <w:r>
        <w:rPr>
          <w:rFonts w:ascii="宋体" w:hAnsi="宋体" w:cs="宋体" w:hint="eastAsia"/>
          <w:color w:val="000000" w:themeColor="text1"/>
          <w:sz w:val="24"/>
        </w:rPr>
        <w:t>、</w:t>
      </w:r>
      <w:proofErr w:type="gramStart"/>
      <w:r>
        <w:rPr>
          <w:rFonts w:ascii="宋体" w:hAnsi="宋体" w:cs="宋体" w:hint="eastAsia"/>
          <w:color w:val="000000" w:themeColor="text1"/>
          <w:sz w:val="24"/>
        </w:rPr>
        <w:t>软镜循环</w:t>
      </w:r>
      <w:proofErr w:type="gramEnd"/>
      <w:r>
        <w:rPr>
          <w:rFonts w:ascii="宋体" w:hAnsi="宋体" w:cs="宋体" w:hint="eastAsia"/>
          <w:color w:val="000000" w:themeColor="text1"/>
          <w:sz w:val="24"/>
        </w:rPr>
        <w:t>灭菌：整个循环≤</w:t>
      </w:r>
      <w:r>
        <w:rPr>
          <w:rFonts w:ascii="宋体" w:hAnsi="宋体" w:cs="宋体" w:hint="eastAsia"/>
          <w:color w:val="000000" w:themeColor="text1"/>
          <w:sz w:val="24"/>
        </w:rPr>
        <w:t>40</w:t>
      </w:r>
      <w:r>
        <w:rPr>
          <w:rFonts w:ascii="宋体" w:hAnsi="宋体" w:cs="宋体" w:hint="eastAsia"/>
          <w:color w:val="000000" w:themeColor="text1"/>
          <w:sz w:val="24"/>
        </w:rPr>
        <w:t>分钟，灭菌腔内过氧化氢浓度≤</w:t>
      </w:r>
      <w:r>
        <w:rPr>
          <w:rFonts w:ascii="宋体" w:hAnsi="宋体" w:cs="宋体" w:hint="eastAsia"/>
          <w:color w:val="000000" w:themeColor="text1"/>
          <w:sz w:val="24"/>
        </w:rPr>
        <w:t>60%</w:t>
      </w:r>
      <w:r>
        <w:rPr>
          <w:rFonts w:ascii="宋体" w:hAnsi="宋体" w:cs="宋体" w:hint="eastAsia"/>
          <w:color w:val="000000" w:themeColor="text1"/>
          <w:sz w:val="24"/>
        </w:rPr>
        <w:t>。</w:t>
      </w:r>
      <w:r>
        <w:rPr>
          <w:rFonts w:ascii="宋体" w:hAnsi="宋体" w:cs="宋体" w:hint="eastAsia"/>
          <w:color w:val="000000" w:themeColor="text1"/>
          <w:sz w:val="24"/>
        </w:rPr>
        <w:t>⑥删除</w:t>
      </w:r>
      <w:r>
        <w:rPr>
          <w:rFonts w:ascii="宋体" w:hAnsi="宋体" w:cs="宋体" w:hint="eastAsia"/>
          <w:color w:val="000000" w:themeColor="text1"/>
          <w:sz w:val="24"/>
        </w:rPr>
        <w:t>13</w:t>
      </w:r>
      <w:r>
        <w:rPr>
          <w:rFonts w:ascii="宋体" w:hAnsi="宋体" w:cs="宋体" w:hint="eastAsia"/>
          <w:color w:val="000000" w:themeColor="text1"/>
          <w:sz w:val="24"/>
        </w:rPr>
        <w:t>、管腔镜灭菌种类需求：对单、双或三通道均可处理。</w:t>
      </w:r>
    </w:p>
    <w:p w14:paraId="7868A717" w14:textId="77777777" w:rsidR="006E2A1E" w:rsidRDefault="00EA3CA1">
      <w:pPr>
        <w:spacing w:line="360" w:lineRule="auto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⑦“</w:t>
      </w:r>
      <w:r>
        <w:rPr>
          <w:rFonts w:ascii="宋体" w:hAnsi="宋体" w:cs="宋体" w:hint="eastAsia"/>
          <w:color w:val="000000" w:themeColor="text1"/>
          <w:sz w:val="24"/>
        </w:rPr>
        <w:t>*17</w:t>
      </w:r>
      <w:r>
        <w:rPr>
          <w:rFonts w:ascii="宋体" w:hAnsi="宋体" w:cs="宋体" w:hint="eastAsia"/>
          <w:color w:val="000000" w:themeColor="text1"/>
          <w:sz w:val="24"/>
        </w:rPr>
        <w:t>、灭菌剂注射装置：为杯式装载，可精确抽取，人体无接触、无挥发，常温保存。过氧化氢灭菌剂一次加载可使用</w:t>
      </w:r>
      <w:r>
        <w:rPr>
          <w:rFonts w:ascii="宋体" w:hAnsi="宋体" w:cs="宋体" w:hint="eastAsia"/>
          <w:color w:val="000000" w:themeColor="text1"/>
          <w:sz w:val="24"/>
        </w:rPr>
        <w:t xml:space="preserve"> &gt;8</w:t>
      </w:r>
      <w:r>
        <w:rPr>
          <w:rFonts w:ascii="宋体" w:hAnsi="宋体" w:cs="宋体" w:hint="eastAsia"/>
          <w:color w:val="000000" w:themeColor="text1"/>
          <w:sz w:val="24"/>
        </w:rPr>
        <w:t>次灭菌循环，减少更换频率。”变更为：“</w:t>
      </w:r>
      <w:r>
        <w:rPr>
          <w:rFonts w:ascii="宋体" w:hAnsi="宋体" w:cs="宋体" w:hint="eastAsia"/>
          <w:color w:val="000000" w:themeColor="text1"/>
          <w:sz w:val="24"/>
        </w:rPr>
        <w:t>*</w:t>
      </w:r>
      <w:r>
        <w:rPr>
          <w:rFonts w:ascii="宋体" w:hAnsi="宋体" w:cs="宋体" w:hint="eastAsia"/>
          <w:color w:val="000000" w:themeColor="text1"/>
          <w:sz w:val="24"/>
        </w:rPr>
        <w:t>灭菌剂注射装置：可精确抽取，人体无接触、无挥发，常温保存。过氧化氢灭菌剂一次加载可使用</w:t>
      </w:r>
      <w:r>
        <w:rPr>
          <w:rFonts w:ascii="宋体" w:hAnsi="宋体" w:cs="宋体" w:hint="eastAsia"/>
          <w:color w:val="000000" w:themeColor="text1"/>
          <w:sz w:val="24"/>
        </w:rPr>
        <w:t xml:space="preserve"> &gt;8</w:t>
      </w:r>
      <w:r>
        <w:rPr>
          <w:rFonts w:ascii="宋体" w:hAnsi="宋体" w:cs="宋体" w:hint="eastAsia"/>
          <w:color w:val="000000" w:themeColor="text1"/>
          <w:sz w:val="24"/>
        </w:rPr>
        <w:t>次灭菌循环。”</w:t>
      </w:r>
    </w:p>
    <w:p w14:paraId="4A95506A" w14:textId="77777777" w:rsidR="006E2A1E" w:rsidRDefault="00EA3CA1">
      <w:pPr>
        <w:spacing w:line="360" w:lineRule="auto"/>
        <w:rPr>
          <w:rFonts w:ascii="宋体" w:hAnsi="宋体" w:cs="宋体"/>
          <w:b/>
          <w:bCs/>
          <w:color w:val="000000" w:themeColor="text1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</w:rPr>
        <w:t>⑧“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*24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、每个循环至少包括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3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个阶段：调节、灭菌和通风组成，其中灭菌期阶段的脉冲≥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3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次，需在安全评价报告有说明，并能在全国消毒产品网上备案信息服务平台（</w:t>
      </w:r>
      <w:hyperlink r:id="rId4" w:history="1">
        <w:r>
          <w:rPr>
            <w:rStyle w:val="a3"/>
            <w:rFonts w:ascii="宋体" w:hAnsi="宋体" w:cs="宋体" w:hint="eastAsia"/>
            <w:b/>
            <w:bCs/>
            <w:color w:val="000000" w:themeColor="text1"/>
            <w:sz w:val="24"/>
          </w:rPr>
          <w:t>https://credit.jdzx.net.cn/xdcp/loginPage.do</w:t>
        </w:r>
      </w:hyperlink>
      <w:r>
        <w:rPr>
          <w:rFonts w:ascii="宋体" w:hAnsi="宋体" w:cs="宋体" w:hint="eastAsia"/>
          <w:b/>
          <w:bCs/>
          <w:color w:val="000000" w:themeColor="text1"/>
          <w:sz w:val="24"/>
        </w:rPr>
        <w:t>）查询，提供查询截图。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”</w:t>
      </w:r>
      <w:r>
        <w:rPr>
          <w:rFonts w:ascii="宋体" w:hAnsi="宋体" w:cs="宋体" w:hint="eastAsia"/>
          <w:color w:val="000000" w:themeColor="text1"/>
          <w:sz w:val="24"/>
        </w:rPr>
        <w:t>变更为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“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*24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、每个循环至少包括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3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个阶段：调节、灭菌和通风组成，其中灭菌期阶段的脉冲≥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2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次。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”</w:t>
      </w:r>
    </w:p>
    <w:p w14:paraId="4A0151A4" w14:textId="77777777" w:rsidR="006E2A1E" w:rsidRDefault="00EA3CA1">
      <w:pPr>
        <w:spacing w:line="360" w:lineRule="auto"/>
        <w:rPr>
          <w:rFonts w:ascii="宋体" w:hAnsi="宋体" w:cs="宋体"/>
          <w:b/>
          <w:bCs/>
          <w:color w:val="000000" w:themeColor="text1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</w:rPr>
        <w:t>⑨“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*27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、腔体深度≥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810mm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，确保可以装载相应长度的不可弯曲器械。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”</w:t>
      </w:r>
      <w:r>
        <w:rPr>
          <w:rFonts w:ascii="宋体" w:hAnsi="宋体" w:cs="宋体" w:hint="eastAsia"/>
          <w:color w:val="000000" w:themeColor="text1"/>
          <w:sz w:val="24"/>
        </w:rPr>
        <w:t>变更为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“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27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、腔体深度≥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810mm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，确保可以装载相应长度的不可弯曲器械。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”</w:t>
      </w:r>
    </w:p>
    <w:p w14:paraId="0902FEA2" w14:textId="77777777" w:rsidR="006E2A1E" w:rsidRDefault="00EA3CA1">
      <w:pPr>
        <w:spacing w:line="360" w:lineRule="auto"/>
        <w:rPr>
          <w:rFonts w:ascii="宋体" w:hAnsi="宋体" w:cs="宋体"/>
          <w:b/>
          <w:bCs/>
          <w:color w:val="000000" w:themeColor="text1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</w:rPr>
        <w:lastRenderedPageBreak/>
        <w:t>⑩删除“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28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、提供金属（金，银，黄铜，铝，不锈钢，镍，钴铬合金）材料兼容证明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;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”</w:t>
      </w:r>
    </w:p>
    <w:p w14:paraId="4EF6366C" w14:textId="77777777" w:rsidR="006E2A1E" w:rsidRDefault="00EA3CA1">
      <w:pPr>
        <w:spacing w:line="360" w:lineRule="auto"/>
        <w:rPr>
          <w:rFonts w:ascii="宋体" w:hAnsi="宋体" w:cs="宋体"/>
          <w:b/>
          <w:bCs/>
          <w:color w:val="000000" w:themeColor="text1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</w:rPr>
        <w:t>⑪删除“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30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、至少具备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2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个以上可以处理达芬奇镜头的循环。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”</w:t>
      </w:r>
    </w:p>
    <w:p w14:paraId="517BD23C" w14:textId="129A3A46" w:rsidR="006E2A1E" w:rsidRPr="00EA3CA1" w:rsidRDefault="00EA3CA1" w:rsidP="00EA3CA1">
      <w:pPr>
        <w:spacing w:line="360" w:lineRule="auto"/>
        <w:rPr>
          <w:rFonts w:ascii="宋体" w:hAnsi="宋体" w:cs="宋体" w:hint="eastAsia"/>
          <w:b/>
          <w:bCs/>
          <w:color w:val="000000" w:themeColor="text1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</w:rPr>
        <w:t>⑫序号发生调整，详见变更后的文件。</w:t>
      </w:r>
    </w:p>
    <w:sectPr w:rsidR="006E2A1E" w:rsidRPr="00EA3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jYjM2YjNmOGE2MjBlMDhlM2E2Mjc0YzQxODUyNTAifQ=="/>
  </w:docVars>
  <w:rsids>
    <w:rsidRoot w:val="006E2A1E"/>
    <w:rsid w:val="006E2A1E"/>
    <w:rsid w:val="00EA3CA1"/>
    <w:rsid w:val="0EDB7766"/>
    <w:rsid w:val="0F0B6EF8"/>
    <w:rsid w:val="117874EE"/>
    <w:rsid w:val="13DA6346"/>
    <w:rsid w:val="183D0B4A"/>
    <w:rsid w:val="19B6446A"/>
    <w:rsid w:val="27B3483A"/>
    <w:rsid w:val="27D362FB"/>
    <w:rsid w:val="2822628C"/>
    <w:rsid w:val="320F30FF"/>
    <w:rsid w:val="33131632"/>
    <w:rsid w:val="5E066A22"/>
    <w:rsid w:val="7652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80E3C5-3E5F-4A36-8A87-336AC3AC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edit.jdzx.net.cn/xdcp/loginPage.do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28935</dc:creator>
  <cp:lastModifiedBy>Administrator</cp:lastModifiedBy>
  <cp:revision>2</cp:revision>
  <dcterms:created xsi:type="dcterms:W3CDTF">2024-09-23T09:58:00Z</dcterms:created>
  <dcterms:modified xsi:type="dcterms:W3CDTF">2024-09-23T09:58:00Z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E084550A7ED84BA1A09B79188C85B8DC_12</vt:lpwstr>
  </property>
</Properties>
</file>