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leftChars="0" w:firstLine="0" w:firstLineChars="0"/>
        <w:jc w:val="center"/>
        <w:rPr>
          <w:rFonts w:hint="default" w:ascii="宋体" w:hAnsi="宋体" w:cs="宋体"/>
          <w:b/>
          <w:sz w:val="28"/>
          <w:szCs w:val="28"/>
          <w:highlight w:val="none"/>
          <w:lang w:val="en-US" w:eastAsia="zh-CN"/>
        </w:rPr>
      </w:pPr>
      <w:bookmarkStart w:id="0" w:name="_Toc486324083"/>
      <w:bookmarkStart w:id="1" w:name="_Toc260212662"/>
      <w:bookmarkStart w:id="2" w:name="_Toc330728494"/>
      <w:r>
        <w:rPr>
          <w:rFonts w:hint="eastAsia" w:ascii="宋体" w:hAnsi="宋体" w:cs="宋体"/>
          <w:b/>
          <w:sz w:val="28"/>
          <w:szCs w:val="28"/>
          <w:highlight w:val="none"/>
          <w:lang w:val="en-US" w:eastAsia="zh-CN"/>
        </w:rPr>
        <w:t>便携式形貌数据分析采集系统招标文件澄清</w:t>
      </w:r>
    </w:p>
    <w:p>
      <w:pPr>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（招标编号：0701-244002050219）</w:t>
      </w:r>
    </w:p>
    <w:p>
      <w:pPr>
        <w:pStyle w:val="2"/>
      </w:pPr>
    </w:p>
    <w:p>
      <w:pPr>
        <w:pStyle w:val="2"/>
        <w:spacing w:line="360" w:lineRule="auto"/>
        <w:ind w:left="0" w:leftChars="0" w:firstLine="0" w:firstLineChars="0"/>
        <w:rPr>
          <w:rFonts w:hint="default" w:ascii="宋体" w:hAnsi="宋体" w:cs="宋体"/>
          <w:b/>
          <w:sz w:val="24"/>
          <w:szCs w:val="24"/>
          <w:highlight w:val="none"/>
          <w:lang w:val="en-US" w:eastAsia="zh-CN"/>
        </w:rPr>
      </w:pPr>
      <w:r>
        <w:rPr>
          <w:rFonts w:hint="eastAsia" w:ascii="宋体" w:hAnsi="宋体" w:cs="宋体"/>
          <w:b/>
          <w:sz w:val="24"/>
          <w:szCs w:val="24"/>
          <w:highlight w:val="none"/>
          <w:lang w:val="en-US" w:eastAsia="zh-CN"/>
        </w:rPr>
        <w:t>各投标人：</w:t>
      </w:r>
    </w:p>
    <w:p>
      <w:pPr>
        <w:pStyle w:val="12"/>
        <w:widowControl/>
        <w:numPr>
          <w:ilvl w:val="0"/>
          <w:numId w:val="0"/>
        </w:numPr>
        <w:spacing w:before="156" w:beforeLines="50"/>
        <w:ind w:firstLine="480" w:firstLineChars="200"/>
        <w:jc w:val="left"/>
        <w:rPr>
          <w:rFonts w:hint="default" w:ascii="Times New Roman" w:hAnsi="Times New Roman" w:cs="Times New Roman"/>
          <w:sz w:val="24"/>
          <w:lang w:val="en-US" w:eastAsia="zh-CN"/>
        </w:rPr>
      </w:pPr>
      <w:r>
        <w:rPr>
          <w:rFonts w:hint="eastAsia" w:cs="Times New Roman"/>
          <w:sz w:val="24"/>
          <w:lang w:val="en-US" w:eastAsia="zh-CN"/>
        </w:rPr>
        <w:t>本项目招标文件</w:t>
      </w:r>
      <w:bookmarkStart w:id="5" w:name="_GoBack"/>
      <w:bookmarkEnd w:id="5"/>
      <w:r>
        <w:rPr>
          <w:rFonts w:hint="eastAsia" w:ascii="Times New Roman" w:hAnsi="Times New Roman" w:cs="Times New Roman"/>
          <w:sz w:val="24"/>
          <w:lang w:val="en-US" w:eastAsia="zh-CN"/>
        </w:rPr>
        <w:t>第八章货物需求一览表及技术规格</w:t>
      </w:r>
      <w:bookmarkEnd w:id="0"/>
      <w:bookmarkEnd w:id="1"/>
      <w:bookmarkEnd w:id="2"/>
      <w:r>
        <w:rPr>
          <w:rFonts w:hint="eastAsia" w:ascii="Times New Roman" w:hAnsi="Times New Roman" w:cs="Times New Roman"/>
          <w:sz w:val="24"/>
          <w:lang w:val="en-US" w:eastAsia="zh-CN"/>
        </w:rPr>
        <w:t xml:space="preserve"> 二、设备制造要求及主要技术参数修改为如下参数：</w:t>
      </w:r>
    </w:p>
    <w:p>
      <w:pPr>
        <w:pStyle w:val="12"/>
        <w:widowControl/>
        <w:numPr>
          <w:ilvl w:val="0"/>
          <w:numId w:val="1"/>
        </w:numPr>
        <w:spacing w:before="156" w:beforeLines="50" w:line="360" w:lineRule="auto"/>
        <w:ind w:firstLineChars="0"/>
        <w:jc w:val="left"/>
        <w:rPr>
          <w:sz w:val="24"/>
        </w:rPr>
      </w:pPr>
      <w:r>
        <w:rPr>
          <w:rFonts w:hint="eastAsia"/>
          <w:sz w:val="24"/>
          <w:lang w:val="en-US" w:eastAsia="zh-CN"/>
        </w:rPr>
        <w:t>有</w:t>
      </w:r>
      <w:r>
        <w:rPr>
          <w:sz w:val="24"/>
        </w:rPr>
        <w:t>双CCD</w:t>
      </w:r>
      <w:r>
        <w:rPr>
          <w:rFonts w:hint="eastAsia"/>
          <w:sz w:val="24"/>
        </w:rPr>
        <w:t>（工业级相机）</w:t>
      </w:r>
      <w:r>
        <w:rPr>
          <w:sz w:val="24"/>
        </w:rPr>
        <w:t>传感器和激光发射器集成技术，无需搭载其它机械臂或测量装置即可独立完成三维扫描和数据采集。</w:t>
      </w:r>
    </w:p>
    <w:p>
      <w:pPr>
        <w:pStyle w:val="12"/>
        <w:widowControl/>
        <w:numPr>
          <w:ilvl w:val="0"/>
          <w:numId w:val="1"/>
        </w:numPr>
        <w:spacing w:before="156" w:beforeLines="50"/>
        <w:ind w:firstLineChars="0"/>
        <w:jc w:val="left"/>
        <w:rPr>
          <w:szCs w:val="24"/>
        </w:rPr>
      </w:pPr>
      <w:r>
        <w:rPr>
          <w:rFonts w:hint="eastAsia"/>
          <w:sz w:val="24"/>
          <w:lang w:val="en-US" w:eastAsia="zh-CN"/>
        </w:rPr>
        <w:t>可</w:t>
      </w:r>
      <w:r>
        <w:rPr>
          <w:rFonts w:hint="eastAsia"/>
          <w:sz w:val="24"/>
        </w:rPr>
        <w:t>发出</w:t>
      </w:r>
      <w:r>
        <w:rPr>
          <w:rFonts w:hint="eastAsia"/>
          <w:sz w:val="24"/>
          <w:lang w:val="en-US" w:eastAsia="zh-CN"/>
        </w:rPr>
        <w:t>至少10条及以上</w:t>
      </w:r>
      <w:r>
        <w:rPr>
          <w:rFonts w:hint="eastAsia"/>
          <w:sz w:val="24"/>
        </w:rPr>
        <w:t>蓝色十字交叉激光线（外加一条扫描深孔的单条激光线），</w:t>
      </w:r>
      <w:r>
        <w:rPr>
          <w:rFonts w:hint="eastAsia"/>
          <w:sz w:val="24"/>
          <w:lang w:val="en-US" w:eastAsia="zh-CN"/>
        </w:rPr>
        <w:t>且可</w:t>
      </w:r>
      <w:r>
        <w:rPr>
          <w:rFonts w:hint="eastAsia"/>
          <w:sz w:val="24"/>
        </w:rPr>
        <w:t>实现快速扫描、精细扫描。</w:t>
      </w:r>
    </w:p>
    <w:p>
      <w:pPr>
        <w:pStyle w:val="12"/>
        <w:widowControl/>
        <w:numPr>
          <w:ilvl w:val="0"/>
          <w:numId w:val="1"/>
        </w:numPr>
        <w:spacing w:before="156" w:beforeLines="50" w:line="360" w:lineRule="auto"/>
        <w:ind w:firstLineChars="0"/>
        <w:jc w:val="left"/>
        <w:rPr>
          <w:sz w:val="24"/>
        </w:rPr>
      </w:pPr>
      <w:r>
        <w:rPr>
          <w:rFonts w:hint="eastAsia"/>
          <w:sz w:val="24"/>
        </w:rPr>
        <w:t>具有</w:t>
      </w:r>
      <w:r>
        <w:rPr>
          <w:sz w:val="24"/>
        </w:rPr>
        <w:t>动态参考</w:t>
      </w:r>
      <w:r>
        <w:rPr>
          <w:rFonts w:hint="eastAsia"/>
          <w:sz w:val="24"/>
        </w:rPr>
        <w:t>功能</w:t>
      </w:r>
      <w:r>
        <w:rPr>
          <w:rFonts w:hint="eastAsia"/>
          <w:sz w:val="24"/>
          <w:lang w:eastAsia="zh-CN"/>
        </w:rPr>
        <w:t>，</w:t>
      </w:r>
      <w:r>
        <w:rPr>
          <w:sz w:val="24"/>
        </w:rPr>
        <w:t>扫描期间被测量物体和扫描仪都可以自由移动</w:t>
      </w:r>
      <w:r>
        <w:rPr>
          <w:rFonts w:hint="eastAsia"/>
          <w:sz w:val="24"/>
        </w:rPr>
        <w:t>，</w:t>
      </w:r>
      <w:r>
        <w:rPr>
          <w:sz w:val="24"/>
        </w:rPr>
        <w:t>无需稳定安装</w:t>
      </w:r>
      <w:r>
        <w:rPr>
          <w:rFonts w:hint="eastAsia"/>
          <w:sz w:val="24"/>
          <w:lang w:eastAsia="zh-CN"/>
        </w:rPr>
        <w:t>，</w:t>
      </w:r>
      <w:r>
        <w:rPr>
          <w:sz w:val="24"/>
        </w:rPr>
        <w:t>环境震动不影响测量精度</w:t>
      </w:r>
      <w:r>
        <w:rPr>
          <w:rFonts w:hint="eastAsia"/>
          <w:sz w:val="24"/>
        </w:rPr>
        <w:t>。</w:t>
      </w:r>
    </w:p>
    <w:p>
      <w:pPr>
        <w:pStyle w:val="12"/>
        <w:widowControl/>
        <w:numPr>
          <w:ilvl w:val="0"/>
          <w:numId w:val="1"/>
        </w:numPr>
        <w:spacing w:before="156" w:beforeLines="50" w:line="360" w:lineRule="auto"/>
        <w:ind w:firstLineChars="0"/>
        <w:jc w:val="left"/>
        <w:rPr>
          <w:sz w:val="24"/>
        </w:rPr>
      </w:pPr>
      <w:r>
        <w:rPr>
          <w:rFonts w:hint="eastAsia"/>
          <w:sz w:val="24"/>
        </w:rPr>
        <w:t>设备无需预热，可直接进行扫描，且具备温度补偿功能</w:t>
      </w:r>
      <w:r>
        <w:rPr>
          <w:rFonts w:hint="eastAsia"/>
          <w:sz w:val="24"/>
          <w:lang w:eastAsia="zh-CN"/>
        </w:rPr>
        <w:t>。</w:t>
      </w:r>
    </w:p>
    <w:p>
      <w:pPr>
        <w:pStyle w:val="12"/>
        <w:widowControl/>
        <w:numPr>
          <w:ilvl w:val="0"/>
          <w:numId w:val="1"/>
        </w:numPr>
        <w:spacing w:before="156" w:beforeLines="50" w:line="360" w:lineRule="auto"/>
        <w:ind w:firstLineChars="0"/>
        <w:jc w:val="left"/>
        <w:rPr>
          <w:sz w:val="24"/>
        </w:rPr>
      </w:pPr>
      <w:r>
        <w:rPr>
          <w:rFonts w:hint="eastAsia"/>
          <w:sz w:val="24"/>
          <w:lang w:val="en-US" w:eastAsia="zh-CN"/>
        </w:rPr>
        <w:t>设备具有</w:t>
      </w:r>
      <w:r>
        <w:rPr>
          <w:sz w:val="24"/>
        </w:rPr>
        <w:t>快速校准</w:t>
      </w:r>
      <w:r>
        <w:rPr>
          <w:rFonts w:hint="eastAsia"/>
          <w:sz w:val="24"/>
          <w:lang w:val="en-US" w:eastAsia="zh-CN"/>
        </w:rPr>
        <w:t>功能。</w:t>
      </w:r>
    </w:p>
    <w:p>
      <w:pPr>
        <w:pStyle w:val="12"/>
        <w:widowControl/>
        <w:numPr>
          <w:ilvl w:val="0"/>
          <w:numId w:val="1"/>
        </w:numPr>
        <w:spacing w:before="156" w:beforeLines="50" w:line="360" w:lineRule="auto"/>
        <w:ind w:firstLineChars="0"/>
        <w:jc w:val="left"/>
        <w:rPr>
          <w:sz w:val="24"/>
        </w:rPr>
      </w:pPr>
      <w:r>
        <w:rPr>
          <w:rFonts w:hint="eastAsia"/>
          <w:sz w:val="24"/>
        </w:rPr>
        <w:t>设备可以实时在现场进行校准，无需每年返厂进行精度校准</w:t>
      </w:r>
      <w:r>
        <w:rPr>
          <w:rFonts w:hint="eastAsia"/>
          <w:sz w:val="24"/>
          <w:lang w:eastAsia="zh-CN"/>
        </w:rPr>
        <w:t>。</w:t>
      </w:r>
    </w:p>
    <w:p>
      <w:pPr>
        <w:pStyle w:val="12"/>
        <w:widowControl/>
        <w:numPr>
          <w:ilvl w:val="0"/>
          <w:numId w:val="1"/>
        </w:numPr>
        <w:spacing w:before="156" w:beforeLines="50" w:line="360" w:lineRule="auto"/>
        <w:ind w:firstLineChars="0"/>
        <w:jc w:val="left"/>
        <w:rPr>
          <w:sz w:val="24"/>
        </w:rPr>
      </w:pPr>
      <w:r>
        <w:rPr>
          <w:rFonts w:hint="eastAsia"/>
          <w:sz w:val="24"/>
        </w:rPr>
        <w:t>设备操作方便</w:t>
      </w:r>
      <w:r>
        <w:rPr>
          <w:rFonts w:hint="eastAsia"/>
          <w:sz w:val="24"/>
          <w:lang w:eastAsia="zh-CN"/>
        </w:rPr>
        <w:t>，</w:t>
      </w:r>
      <w:r>
        <w:rPr>
          <w:rFonts w:hint="eastAsia"/>
          <w:sz w:val="24"/>
          <w:lang w:val="en-US" w:eastAsia="zh-CN"/>
        </w:rPr>
        <w:t>需</w:t>
      </w:r>
      <w:r>
        <w:rPr>
          <w:sz w:val="24"/>
        </w:rPr>
        <w:t>具有</w:t>
      </w:r>
      <w:r>
        <w:rPr>
          <w:rFonts w:hint="eastAsia"/>
          <w:sz w:val="24"/>
        </w:rPr>
        <w:t>多功能人机交互</w:t>
      </w:r>
      <w:r>
        <w:rPr>
          <w:sz w:val="24"/>
        </w:rPr>
        <w:t>控制按钮</w:t>
      </w:r>
      <w:r>
        <w:rPr>
          <w:rFonts w:hint="eastAsia"/>
          <w:sz w:val="24"/>
        </w:rPr>
        <w:t>和</w:t>
      </w:r>
      <w:r>
        <w:rPr>
          <w:rFonts w:ascii="宋体" w:hAnsi="宋体" w:cs="宋体"/>
          <w:kern w:val="0"/>
          <w:sz w:val="24"/>
          <w:szCs w:val="24"/>
        </w:rPr>
        <w:t>多功能切换键</w:t>
      </w:r>
      <w:r>
        <w:rPr>
          <w:rFonts w:hint="eastAsia"/>
          <w:sz w:val="24"/>
        </w:rPr>
        <w:t>。</w:t>
      </w:r>
      <w:r>
        <w:rPr>
          <w:rFonts w:hint="eastAsia"/>
          <w:sz w:val="24"/>
          <w:lang w:val="en-US" w:eastAsia="zh-CN"/>
        </w:rPr>
        <w:t>可</w:t>
      </w:r>
      <w:r>
        <w:rPr>
          <w:rFonts w:hint="eastAsia"/>
          <w:sz w:val="24"/>
        </w:rPr>
        <w:t>通过按钮</w:t>
      </w:r>
      <w:r>
        <w:rPr>
          <w:rFonts w:hint="eastAsia" w:ascii="宋体" w:hAnsi="宋体" w:cs="宋体"/>
          <w:kern w:val="0"/>
          <w:sz w:val="24"/>
          <w:szCs w:val="24"/>
        </w:rPr>
        <w:t>执行扫描</w:t>
      </w:r>
      <w:r>
        <w:rPr>
          <w:rFonts w:ascii="宋体" w:hAnsi="宋体" w:cs="宋体"/>
          <w:kern w:val="0"/>
          <w:sz w:val="24"/>
          <w:szCs w:val="24"/>
        </w:rPr>
        <w:t>开始</w:t>
      </w:r>
      <w:r>
        <w:rPr>
          <w:rFonts w:hint="eastAsia" w:ascii="宋体" w:hAnsi="宋体" w:cs="宋体"/>
          <w:kern w:val="0"/>
          <w:sz w:val="24"/>
          <w:szCs w:val="24"/>
        </w:rPr>
        <w:t>、</w:t>
      </w:r>
      <w:r>
        <w:rPr>
          <w:rFonts w:hint="eastAsia" w:ascii="宋体" w:hAnsi="宋体" w:cs="宋体"/>
          <w:kern w:val="0"/>
          <w:sz w:val="24"/>
          <w:szCs w:val="24"/>
          <w:lang w:val="en-US" w:eastAsia="zh-CN"/>
        </w:rPr>
        <w:t>暂停</w:t>
      </w:r>
      <w:r>
        <w:rPr>
          <w:rFonts w:hint="eastAsia" w:ascii="宋体" w:hAnsi="宋体" w:cs="宋体"/>
          <w:kern w:val="0"/>
          <w:sz w:val="24"/>
          <w:szCs w:val="24"/>
          <w:lang w:eastAsia="zh-CN"/>
        </w:rPr>
        <w:t>、</w:t>
      </w:r>
      <w:r>
        <w:rPr>
          <w:rFonts w:hint="eastAsia" w:ascii="宋体" w:hAnsi="宋体" w:cs="宋体"/>
          <w:kern w:val="0"/>
          <w:sz w:val="24"/>
          <w:szCs w:val="24"/>
        </w:rPr>
        <w:t>结束的操作。</w:t>
      </w:r>
      <w:r>
        <w:rPr>
          <w:sz w:val="24"/>
        </w:rPr>
        <w:t>可以实现</w:t>
      </w:r>
      <w:r>
        <w:rPr>
          <w:rFonts w:hint="eastAsia"/>
          <w:sz w:val="24"/>
        </w:rPr>
        <w:t>设备校准、分辨率调节、</w:t>
      </w:r>
      <w:r>
        <w:rPr>
          <w:sz w:val="24"/>
        </w:rPr>
        <w:t>视图操作模式与快门调整模式之间的切换</w:t>
      </w:r>
      <w:r>
        <w:rPr>
          <w:rFonts w:hint="eastAsia"/>
          <w:sz w:val="24"/>
        </w:rPr>
        <w:t>。</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sz w:val="24"/>
        </w:rPr>
        <w:t>快门速度（曝光）：必须支持快门速度参数自动调节功能，在软件里可以实现不同产品不同颜色扫描时自动调节快门参数，且扫描过程中可以自由切换，不用人工多次调试设置参数。</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高效智能的运算算法，CPU（中央处理器</w:t>
      </w:r>
      <w:r>
        <w:rPr>
          <w:sz w:val="24"/>
        </w:rPr>
        <w:t>）</w:t>
      </w:r>
      <w:r>
        <w:rPr>
          <w:rFonts w:hint="eastAsia"/>
          <w:sz w:val="24"/>
        </w:rPr>
        <w:t>，GPU（图形处理器）同时运算，扫描同时进行三角网格封装。</w:t>
      </w:r>
    </w:p>
    <w:p>
      <w:pPr>
        <w:pStyle w:val="12"/>
        <w:widowControl/>
        <w:numPr>
          <w:ilvl w:val="0"/>
          <w:numId w:val="1"/>
        </w:numPr>
        <w:spacing w:before="156" w:beforeLines="50" w:line="360" w:lineRule="auto"/>
        <w:ind w:firstLineChars="0"/>
        <w:jc w:val="left"/>
        <w:rPr>
          <w:sz w:val="24"/>
        </w:rPr>
      </w:pPr>
      <w:r>
        <w:rPr>
          <w:rFonts w:hint="eastAsia"/>
          <w:sz w:val="24"/>
        </w:rPr>
        <w:t>设备通讯连接标准为U</w:t>
      </w:r>
      <w:r>
        <w:rPr>
          <w:sz w:val="24"/>
        </w:rPr>
        <w:t>SB 3.0</w:t>
      </w:r>
      <w:r>
        <w:rPr>
          <w:rFonts w:hint="eastAsia"/>
          <w:sz w:val="24"/>
        </w:rPr>
        <w:t>。</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lang w:val="en-US" w:eastAsia="zh-CN"/>
        </w:rPr>
        <w:t>应具有</w:t>
      </w:r>
      <w:r>
        <w:rPr>
          <w:rFonts w:hint="eastAsia"/>
          <w:sz w:val="24"/>
        </w:rPr>
        <w:t>光学调整技术，具有HDR</w:t>
      </w:r>
      <w:r>
        <w:rPr>
          <w:sz w:val="24"/>
        </w:rPr>
        <w:t>(</w:t>
      </w:r>
      <w:r>
        <w:rPr>
          <w:rFonts w:hint="eastAsia"/>
          <w:sz w:val="24"/>
        </w:rPr>
        <w:t>高动态范围)功能，</w:t>
      </w:r>
      <w:r>
        <w:rPr>
          <w:rFonts w:ascii="宋体" w:hAnsi="宋体" w:cs="宋体"/>
          <w:kern w:val="0"/>
          <w:sz w:val="24"/>
          <w:szCs w:val="24"/>
        </w:rPr>
        <w:t>无需手动调节激光快门</w:t>
      </w:r>
      <w:r>
        <w:rPr>
          <w:rFonts w:hint="eastAsia" w:ascii="宋体" w:hAnsi="宋体" w:cs="宋体"/>
          <w:kern w:val="0"/>
          <w:sz w:val="24"/>
          <w:szCs w:val="24"/>
        </w:rPr>
        <w:t>，</w:t>
      </w:r>
      <w:r>
        <w:rPr>
          <w:rFonts w:hint="eastAsia"/>
          <w:sz w:val="24"/>
        </w:rPr>
        <w:t>可以实现镀铬、黑色、透明材质的数据采集。</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sz w:val="24"/>
        </w:rPr>
        <w:t>精度：</w:t>
      </w:r>
      <w:r>
        <w:rPr>
          <w:rFonts w:hint="eastAsia"/>
          <w:sz w:val="24"/>
        </w:rPr>
        <w:t>不低于</w:t>
      </w:r>
      <w:r>
        <w:rPr>
          <w:sz w:val="24"/>
        </w:rPr>
        <w:t>0.025mm（基于认证 VDI/VDE 2634 第 3 部分标准），需提供设备出厂校准标准及校准证书</w:t>
      </w:r>
      <w:r>
        <w:rPr>
          <w:rFonts w:hint="eastAsia"/>
          <w:sz w:val="24"/>
        </w:rPr>
        <w:t>。</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sz w:val="24"/>
        </w:rPr>
        <w:t>ISO</w:t>
      </w:r>
      <w:r>
        <w:rPr>
          <w:rFonts w:hint="eastAsia"/>
          <w:sz w:val="24"/>
        </w:rPr>
        <w:t>体积</w:t>
      </w:r>
      <w:r>
        <w:rPr>
          <w:sz w:val="24"/>
        </w:rPr>
        <w:t>精度</w:t>
      </w:r>
      <w:r>
        <w:rPr>
          <w:rFonts w:hint="eastAsia"/>
          <w:sz w:val="24"/>
          <w:lang w:eastAsia="zh-CN"/>
        </w:rPr>
        <w:t>：</w:t>
      </w:r>
      <w:r>
        <w:rPr>
          <w:rFonts w:hint="eastAsia"/>
          <w:sz w:val="24"/>
        </w:rPr>
        <w:t>不低于</w:t>
      </w:r>
      <w:r>
        <w:rPr>
          <w:sz w:val="24"/>
        </w:rPr>
        <w:t>(0.02+0.</w:t>
      </w:r>
      <w:r>
        <w:rPr>
          <w:rFonts w:hint="eastAsia"/>
          <w:sz w:val="24"/>
        </w:rPr>
        <w:t>0</w:t>
      </w:r>
      <w:r>
        <w:rPr>
          <w:sz w:val="24"/>
        </w:rPr>
        <w:t>4L)mm，其中L单位为米</w:t>
      </w:r>
      <w:r>
        <w:rPr>
          <w:rFonts w:hint="eastAsia"/>
          <w:sz w:val="24"/>
        </w:rPr>
        <w:t>（基于 VDI/VDE 2634 第 3 部分标准）需提供设备出场校准标准及校准证书</w:t>
      </w:r>
      <w:r>
        <w:rPr>
          <w:rFonts w:hint="eastAsia"/>
          <w:sz w:val="24"/>
          <w:lang w:eastAsia="zh-CN"/>
        </w:rPr>
        <w:t>。</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网格分辨率不低于0</w:t>
      </w:r>
      <w:r>
        <w:rPr>
          <w:sz w:val="24"/>
        </w:rPr>
        <w:t>.1</w:t>
      </w:r>
      <w:r>
        <w:rPr>
          <w:rFonts w:hint="eastAsia"/>
          <w:sz w:val="24"/>
        </w:rPr>
        <w:t>mm。点云数据或者三角面片数据均匀分布，方便后期逆向或者测量</w:t>
      </w:r>
      <w:r>
        <w:rPr>
          <w:rFonts w:hint="eastAsia"/>
          <w:sz w:val="24"/>
          <w:lang w:eastAsia="zh-CN"/>
        </w:rPr>
        <w:t>。</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制造商实验室</w:t>
      </w:r>
      <w:r>
        <w:rPr>
          <w:rFonts w:hint="eastAsia"/>
          <w:sz w:val="24"/>
          <w:lang w:val="en-US" w:eastAsia="zh-CN"/>
        </w:rPr>
        <w:t>应</w:t>
      </w:r>
      <w:r>
        <w:rPr>
          <w:rFonts w:hint="eastAsia"/>
          <w:sz w:val="24"/>
        </w:rPr>
        <w:t>通过了 ISO 17025 认证</w:t>
      </w:r>
      <w:r>
        <w:rPr>
          <w:rFonts w:hint="eastAsia"/>
          <w:sz w:val="24"/>
          <w:lang w:eastAsia="zh-CN"/>
        </w:rPr>
        <w:t>。</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sz w:val="24"/>
        </w:rPr>
        <w:t>制造商业绩要求： 制造商应有本次所投产品项目业绩，同类型相似规格设备应有 10 家以上</w:t>
      </w:r>
      <w:r>
        <w:rPr>
          <w:rFonts w:hint="eastAsia"/>
          <w:sz w:val="24"/>
          <w:lang w:val="en-US" w:eastAsia="zh-CN"/>
        </w:rPr>
        <w:t>供货业绩（提供合同做为证明材料）。</w:t>
      </w:r>
    </w:p>
    <w:p>
      <w:pPr>
        <w:pStyle w:val="12"/>
        <w:widowControl/>
        <w:numPr>
          <w:ilvl w:val="0"/>
          <w:numId w:val="1"/>
        </w:numPr>
        <w:spacing w:before="156" w:beforeLines="50" w:line="360" w:lineRule="auto"/>
        <w:ind w:firstLineChars="0"/>
        <w:jc w:val="left"/>
        <w:rPr>
          <w:sz w:val="24"/>
        </w:rPr>
      </w:pPr>
      <w:r>
        <w:rPr>
          <w:sz w:val="24"/>
        </w:rPr>
        <w:t>扫描速率：不低于1</w:t>
      </w:r>
      <w:r>
        <w:rPr>
          <w:rFonts w:hint="eastAsia"/>
          <w:sz w:val="24"/>
        </w:rPr>
        <w:t>,</w:t>
      </w:r>
      <w:r>
        <w:rPr>
          <w:sz w:val="24"/>
        </w:rPr>
        <w:t>3</w:t>
      </w:r>
      <w:r>
        <w:rPr>
          <w:rFonts w:hint="eastAsia"/>
          <w:sz w:val="24"/>
        </w:rPr>
        <w:t>00</w:t>
      </w:r>
      <w:r>
        <w:rPr>
          <w:sz w:val="24"/>
        </w:rPr>
        <w:t>,000次／秒</w:t>
      </w:r>
    </w:p>
    <w:p>
      <w:pPr>
        <w:pStyle w:val="12"/>
        <w:widowControl/>
        <w:numPr>
          <w:ilvl w:val="0"/>
          <w:numId w:val="1"/>
        </w:numPr>
        <w:spacing w:before="156" w:beforeLines="50" w:line="360" w:lineRule="auto"/>
        <w:ind w:firstLineChars="0"/>
        <w:jc w:val="left"/>
        <w:rPr>
          <w:sz w:val="24"/>
        </w:rPr>
      </w:pPr>
      <w:r>
        <w:rPr>
          <w:sz w:val="24"/>
        </w:rPr>
        <w:t xml:space="preserve">单幅扫描区域：不小于310x350mm </w:t>
      </w:r>
    </w:p>
    <w:p>
      <w:pPr>
        <w:pStyle w:val="12"/>
        <w:widowControl/>
        <w:numPr>
          <w:ilvl w:val="0"/>
          <w:numId w:val="1"/>
        </w:numPr>
        <w:spacing w:before="156" w:beforeLines="50" w:line="360" w:lineRule="auto"/>
        <w:ind w:firstLineChars="0"/>
        <w:jc w:val="left"/>
        <w:rPr>
          <w:sz w:val="24"/>
        </w:rPr>
      </w:pPr>
      <w:r>
        <w:rPr>
          <w:sz w:val="24"/>
        </w:rPr>
        <w:t>景深：不低于 250mm（自动）</w:t>
      </w:r>
    </w:p>
    <w:p>
      <w:pPr>
        <w:pStyle w:val="12"/>
        <w:widowControl/>
        <w:numPr>
          <w:ilvl w:val="0"/>
          <w:numId w:val="1"/>
        </w:numPr>
        <w:spacing w:before="156" w:beforeLines="50" w:line="360" w:lineRule="auto"/>
        <w:ind w:firstLineChars="0"/>
        <w:jc w:val="left"/>
        <w:rPr>
          <w:sz w:val="24"/>
        </w:rPr>
      </w:pPr>
      <w:r>
        <w:rPr>
          <w:rFonts w:hint="eastAsia"/>
          <w:sz w:val="24"/>
        </w:rPr>
        <w:t>基</w:t>
      </w:r>
      <w:r>
        <w:rPr>
          <w:sz w:val="24"/>
        </w:rPr>
        <w:t>准距：不小于300mm</w:t>
      </w:r>
    </w:p>
    <w:p>
      <w:pPr>
        <w:pStyle w:val="12"/>
        <w:widowControl/>
        <w:numPr>
          <w:ilvl w:val="0"/>
          <w:numId w:val="1"/>
        </w:numPr>
        <w:spacing w:before="156" w:beforeLines="50" w:line="360" w:lineRule="auto"/>
        <w:ind w:firstLineChars="0"/>
        <w:jc w:val="left"/>
        <w:rPr>
          <w:sz w:val="24"/>
        </w:rPr>
      </w:pPr>
      <w:r>
        <w:rPr>
          <w:sz w:val="24"/>
        </w:rPr>
        <w:t>操作温度: 5-40 °C</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采集时，可智能识别数据量扫描是否完整，可在软件扫描过程中用颜色提示来告知</w:t>
      </w:r>
      <w:r>
        <w:rPr>
          <w:sz w:val="24"/>
        </w:rPr>
        <w:t>。</w:t>
      </w:r>
    </w:p>
    <w:p>
      <w:pPr>
        <w:pStyle w:val="12"/>
        <w:widowControl/>
        <w:numPr>
          <w:ilvl w:val="0"/>
          <w:numId w:val="1"/>
        </w:numPr>
        <w:spacing w:before="151" w:after="432"/>
        <w:ind w:firstLineChars="0"/>
        <w:jc w:val="left"/>
        <w:rPr>
          <w:rFonts w:ascii="宋体" w:hAnsi="宋体" w:cs="宋体"/>
          <w:kern w:val="0"/>
          <w:sz w:val="24"/>
          <w:szCs w:val="24"/>
        </w:rPr>
      </w:pPr>
      <w:bookmarkStart w:id="3" w:name="_Hlk148443253"/>
      <w:r>
        <w:rPr>
          <w:rFonts w:ascii="宋体" w:hAnsi="宋体" w:cs="宋体"/>
          <w:kern w:val="0"/>
          <w:sz w:val="24"/>
          <w:szCs w:val="24"/>
        </w:rPr>
        <w:t>采集时，可以根据需要设置点云分辨率，而且可以在扫描前设置，也可以在扫描后设置，确保获得合理密度的点云数据</w:t>
      </w:r>
      <w:r>
        <w:rPr>
          <w:rFonts w:hint="eastAsia" w:ascii="宋体" w:hAnsi="宋体" w:cs="宋体"/>
          <w:kern w:val="0"/>
          <w:sz w:val="24"/>
          <w:szCs w:val="24"/>
        </w:rPr>
        <w:t>。</w:t>
      </w:r>
      <w:r>
        <w:rPr>
          <w:rFonts w:ascii="宋体" w:hAnsi="宋体" w:cs="宋体"/>
          <w:kern w:val="0"/>
          <w:sz w:val="24"/>
          <w:szCs w:val="24"/>
        </w:rPr>
        <w:t>可以根据被扫物体的复杂程度设置不同扫描分辨率，可进行优化扫描网格、简化扫描网格、边界优化、边界锐度、自动填充孔、移除孤立面片等数据优化功能</w:t>
      </w:r>
      <w:r>
        <w:rPr>
          <w:rFonts w:hint="eastAsia" w:ascii="宋体" w:hAnsi="宋体" w:cs="宋体"/>
          <w:kern w:val="0"/>
          <w:sz w:val="24"/>
          <w:szCs w:val="24"/>
        </w:rPr>
        <w:t>。</w:t>
      </w:r>
    </w:p>
    <w:p>
      <w:pPr>
        <w:pStyle w:val="12"/>
        <w:widowControl/>
        <w:numPr>
          <w:ilvl w:val="0"/>
          <w:numId w:val="1"/>
        </w:numPr>
        <w:spacing w:before="151" w:after="432"/>
        <w:ind w:firstLineChars="0"/>
        <w:jc w:val="left"/>
        <w:rPr>
          <w:rFonts w:ascii="宋体" w:hAnsi="宋体" w:cs="宋体"/>
          <w:kern w:val="0"/>
          <w:sz w:val="24"/>
          <w:szCs w:val="24"/>
        </w:rPr>
      </w:pPr>
      <w:r>
        <w:rPr>
          <w:rFonts w:ascii="宋体" w:hAnsi="宋体" w:cs="宋体"/>
          <w:kern w:val="0"/>
          <w:sz w:val="24"/>
          <w:szCs w:val="24"/>
        </w:rPr>
        <w:t>采集时，可选择智能分辨率模式，无需手动调整，即可实现特征比较少的区域 低分辨率扫 描，有明显特征且需要精细扫描的进行高分辨率扫描，有效节省扫描 时间，避免数据量过大的情况。</w:t>
      </w:r>
    </w:p>
    <w:bookmarkEnd w:id="3"/>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ascii="宋体" w:hAnsi="宋体" w:cs="宋体"/>
          <w:kern w:val="0"/>
          <w:sz w:val="24"/>
          <w:szCs w:val="24"/>
        </w:rPr>
        <w:t>数据恢复：当扫描软件意外关闭时，当重启软件时，软件关闭前扫描数据可以自动恢复。</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智能三角网格输出，无需借助第三方软件，扫描软件可自行根据被测物表面曲率变化调节不同位置的三角网格疏密度，确保在扫描质量最优的状态下生成数据量最小的数据。</w:t>
      </w:r>
    </w:p>
    <w:p>
      <w:pPr>
        <w:pStyle w:val="12"/>
        <w:widowControl/>
        <w:numPr>
          <w:ilvl w:val="0"/>
          <w:numId w:val="1"/>
        </w:numPr>
        <w:spacing w:before="151" w:after="432"/>
        <w:ind w:firstLineChars="0"/>
        <w:jc w:val="left"/>
        <w:rPr>
          <w:sz w:val="24"/>
        </w:rPr>
      </w:pPr>
      <w:bookmarkStart w:id="4" w:name="_Hlk148438561"/>
      <w:r>
        <w:rPr>
          <w:sz w:val="24"/>
        </w:rPr>
        <w:t>可内</w:t>
      </w:r>
      <w:r>
        <w:rPr>
          <w:rFonts w:hint="eastAsia"/>
          <w:sz w:val="24"/>
          <w:lang w:eastAsia="zh-CN"/>
        </w:rPr>
        <w:t>、</w:t>
      </w:r>
      <w:r>
        <w:rPr>
          <w:sz w:val="24"/>
        </w:rPr>
        <w:t>外扫描</w:t>
      </w:r>
      <w:r>
        <w:rPr>
          <w:rFonts w:hint="eastAsia"/>
          <w:sz w:val="24"/>
          <w:lang w:val="en-US" w:eastAsia="zh-CN"/>
        </w:rPr>
        <w:t>及</w:t>
      </w:r>
      <w:r>
        <w:rPr>
          <w:sz w:val="24"/>
        </w:rPr>
        <w:t>同时工作扫描，所有的数据都在同一个坐标系中</w:t>
      </w:r>
      <w:r>
        <w:rPr>
          <w:rFonts w:hint="eastAsia"/>
          <w:sz w:val="24"/>
        </w:rPr>
        <w:t>。</w:t>
      </w:r>
    </w:p>
    <w:bookmarkEnd w:id="4"/>
    <w:p>
      <w:pPr>
        <w:pStyle w:val="12"/>
        <w:widowControl/>
        <w:numPr>
          <w:ilvl w:val="0"/>
          <w:numId w:val="1"/>
        </w:numPr>
        <w:spacing w:before="151" w:after="432"/>
        <w:ind w:firstLineChars="0"/>
        <w:jc w:val="left"/>
        <w:rPr>
          <w:rFonts w:ascii="宋体" w:hAnsi="宋体" w:cs="宋体"/>
          <w:kern w:val="0"/>
          <w:sz w:val="24"/>
          <w:szCs w:val="24"/>
        </w:rPr>
      </w:pPr>
      <w:r>
        <w:rPr>
          <w:rFonts w:ascii="宋体" w:hAnsi="宋体" w:cs="宋体"/>
          <w:kern w:val="0"/>
          <w:sz w:val="24"/>
          <w:szCs w:val="24"/>
        </w:rPr>
        <w:t>支持组合装配或拆解扫描，工件拆解前可以对其进行全局坐标定位，零部件拆分扫描后，所有扫描数据将自动地统一在全局坐标系下</w:t>
      </w:r>
    </w:p>
    <w:p>
      <w:pPr>
        <w:pStyle w:val="12"/>
        <w:widowControl/>
        <w:numPr>
          <w:ilvl w:val="0"/>
          <w:numId w:val="1"/>
        </w:numPr>
        <w:spacing w:before="156" w:beforeLines="50" w:line="360" w:lineRule="auto"/>
        <w:ind w:firstLineChars="0"/>
        <w:jc w:val="left"/>
        <w:rPr>
          <w:sz w:val="24"/>
        </w:rPr>
      </w:pPr>
      <w:r>
        <w:rPr>
          <w:rFonts w:hint="eastAsia"/>
          <w:sz w:val="24"/>
        </w:rPr>
        <w:t>扫描软件具备</w:t>
      </w:r>
      <w:r>
        <w:rPr>
          <w:sz w:val="24"/>
        </w:rPr>
        <w:t>对齐</w:t>
      </w:r>
      <w:r>
        <w:rPr>
          <w:rFonts w:hint="eastAsia"/>
          <w:sz w:val="24"/>
        </w:rPr>
        <w:t>模块：</w:t>
      </w:r>
      <w:r>
        <w:rPr>
          <w:sz w:val="24"/>
        </w:rPr>
        <w:t>可根据设计要求选择基准/实体，将3D文件与坐标系统对齐。此外</w:t>
      </w:r>
      <w:r>
        <w:rPr>
          <w:rFonts w:hint="eastAsia"/>
          <w:sz w:val="24"/>
        </w:rPr>
        <w:t>，</w:t>
      </w:r>
      <w:r>
        <w:rPr>
          <w:sz w:val="24"/>
        </w:rPr>
        <w:t>还可对齐多个网格或者 CAD模型上的网格。可用的工具包括对齐到原点</w:t>
      </w:r>
      <w:r>
        <w:rPr>
          <w:rFonts w:hint="eastAsia"/>
          <w:sz w:val="24"/>
        </w:rPr>
        <w:t>、</w:t>
      </w:r>
      <w:r>
        <w:rPr>
          <w:sz w:val="24"/>
        </w:rPr>
        <w:t>最佳拟合等</w:t>
      </w:r>
      <w:r>
        <w:rPr>
          <w:rFonts w:hint="eastAsia"/>
          <w:sz w:val="24"/>
        </w:rPr>
        <w:t>。</w:t>
      </w:r>
      <w:r>
        <w:rPr>
          <w:sz w:val="24"/>
        </w:rPr>
        <w:t> </w:t>
      </w:r>
    </w:p>
    <w:p>
      <w:pPr>
        <w:pStyle w:val="12"/>
        <w:widowControl/>
        <w:numPr>
          <w:ilvl w:val="0"/>
          <w:numId w:val="1"/>
        </w:numPr>
        <w:spacing w:before="156" w:beforeLines="50" w:line="360" w:lineRule="auto"/>
        <w:ind w:firstLineChars="0"/>
        <w:jc w:val="left"/>
        <w:rPr>
          <w:sz w:val="24"/>
        </w:rPr>
      </w:pPr>
      <w:r>
        <w:rPr>
          <w:rFonts w:hint="eastAsia"/>
          <w:sz w:val="24"/>
        </w:rPr>
        <w:t>扫描软件具备几何实体和横截面模块：</w:t>
      </w:r>
      <w:r>
        <w:rPr>
          <w:sz w:val="24"/>
        </w:rPr>
        <w:t>从网格提取有用信息，利用3D 扫描作为设计参考。可以按在 CAD 软件中完成设计所需要的所有基元实体，对网格进行细分。可用的工具包括横截面</w:t>
      </w:r>
      <w:r>
        <w:rPr>
          <w:rFonts w:hint="eastAsia"/>
          <w:sz w:val="24"/>
        </w:rPr>
        <w:t>、</w:t>
      </w:r>
      <w:r>
        <w:rPr>
          <w:sz w:val="24"/>
        </w:rPr>
        <w:t>曲线</w:t>
      </w:r>
      <w:r>
        <w:rPr>
          <w:rFonts w:hint="eastAsia"/>
          <w:sz w:val="24"/>
        </w:rPr>
        <w:t>、</w:t>
      </w:r>
      <w:r>
        <w:rPr>
          <w:sz w:val="24"/>
        </w:rPr>
        <w:t>折线</w:t>
      </w:r>
      <w:r>
        <w:rPr>
          <w:rFonts w:hint="eastAsia"/>
          <w:sz w:val="24"/>
        </w:rPr>
        <w:t>、</w:t>
      </w:r>
      <w:r>
        <w:rPr>
          <w:sz w:val="24"/>
        </w:rPr>
        <w:t>平面</w:t>
      </w:r>
      <w:r>
        <w:rPr>
          <w:rFonts w:hint="eastAsia"/>
          <w:sz w:val="24"/>
        </w:rPr>
        <w:t>、</w:t>
      </w:r>
      <w:r>
        <w:rPr>
          <w:sz w:val="24"/>
        </w:rPr>
        <w:t>圆</w:t>
      </w:r>
      <w:r>
        <w:rPr>
          <w:rFonts w:hint="eastAsia"/>
          <w:sz w:val="24"/>
        </w:rPr>
        <w:t>、</w:t>
      </w:r>
      <w:r>
        <w:rPr>
          <w:sz w:val="24"/>
        </w:rPr>
        <w:t>柱面</w:t>
      </w:r>
      <w:r>
        <w:rPr>
          <w:rFonts w:hint="eastAsia"/>
          <w:sz w:val="24"/>
        </w:rPr>
        <w:t>。</w:t>
      </w:r>
    </w:p>
    <w:p>
      <w:pPr>
        <w:pStyle w:val="12"/>
        <w:widowControl/>
        <w:numPr>
          <w:ilvl w:val="0"/>
          <w:numId w:val="1"/>
        </w:numPr>
        <w:spacing w:before="156" w:beforeLines="50" w:line="360" w:lineRule="auto"/>
        <w:ind w:firstLineChars="0"/>
        <w:jc w:val="left"/>
        <w:rPr>
          <w:sz w:val="24"/>
        </w:rPr>
      </w:pPr>
      <w:r>
        <w:rPr>
          <w:sz w:val="24"/>
        </w:rPr>
        <w:t>扫描检测软件具有基本特征测量功能（点、向量、平面、圆、槽、矩形、多边形、 椭圆、圆 柱、圆锥、球等），支持 3D 特征和 2D 特征，具备丰富的特征构建、几何尺寸与公差 （GD&amp;T）分析功能。</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系统软件具备扫描完成后无需任何动作便可随意调节网格分辨率功能，可以AI智能选择合理的分辨率，实现点云数据的精细度自由调节。</w:t>
      </w:r>
    </w:p>
    <w:p>
      <w:pPr>
        <w:pStyle w:val="12"/>
        <w:widowControl/>
        <w:numPr>
          <w:ilvl w:val="0"/>
          <w:numId w:val="1"/>
        </w:numPr>
        <w:spacing w:before="156" w:beforeLines="50" w:line="360" w:lineRule="auto"/>
        <w:ind w:firstLineChars="0"/>
        <w:jc w:val="left"/>
        <w:rPr>
          <w:sz w:val="24"/>
        </w:rPr>
      </w:pPr>
      <w:r>
        <w:rPr>
          <w:rFonts w:hint="eastAsia"/>
          <w:sz w:val="24"/>
        </w:rPr>
        <w:sym w:font="Wingdings" w:char="F0AB"/>
      </w:r>
      <w:r>
        <w:rPr>
          <w:rFonts w:hint="eastAsia"/>
          <w:sz w:val="24"/>
        </w:rPr>
        <w:t>采用的采集数字化软件必须可以保存为.csf格式项目文件，以备后续重新数据编辑或接着继续采集扫描使用（包括在扫描软件里进行分辨率调整且网格还是有序排列，保证扫描数据还是扫描产品的尺寸数据）。</w:t>
      </w:r>
    </w:p>
    <w:p>
      <w:pPr>
        <w:pStyle w:val="12"/>
        <w:widowControl/>
        <w:numPr>
          <w:ilvl w:val="0"/>
          <w:numId w:val="1"/>
        </w:numPr>
        <w:spacing w:line="360" w:lineRule="auto"/>
        <w:ind w:firstLineChars="0"/>
        <w:jc w:val="left"/>
        <w:rPr>
          <w:sz w:val="24"/>
        </w:rPr>
      </w:pPr>
      <w:r>
        <w:rPr>
          <w:rFonts w:hint="eastAsia"/>
          <w:sz w:val="24"/>
        </w:rPr>
        <w:sym w:font="Wingdings" w:char="F0AB"/>
      </w:r>
      <w:r>
        <w:rPr>
          <w:rFonts w:hint="eastAsia"/>
          <w:sz w:val="24"/>
        </w:rPr>
        <w:t>软件可以多台电脑安装且可以进行扫描工作，无需加密。</w:t>
      </w:r>
    </w:p>
    <w:p>
      <w:pPr>
        <w:pStyle w:val="12"/>
        <w:widowControl/>
        <w:numPr>
          <w:ilvl w:val="0"/>
          <w:numId w:val="1"/>
        </w:numPr>
        <w:spacing w:line="360" w:lineRule="auto"/>
        <w:ind w:firstLineChars="0"/>
        <w:jc w:val="left"/>
        <w:rPr>
          <w:sz w:val="24"/>
        </w:rPr>
      </w:pPr>
      <w:r>
        <w:rPr>
          <w:rFonts w:hint="eastAsia"/>
          <w:sz w:val="24"/>
        </w:rPr>
        <w:sym w:font="Wingdings" w:char="F0AB"/>
      </w:r>
      <w:r>
        <w:rPr>
          <w:rFonts w:hint="eastAsia"/>
          <w:sz w:val="24"/>
        </w:rPr>
        <w:t>设备要求</w:t>
      </w:r>
      <w:r>
        <w:rPr>
          <w:rFonts w:hint="eastAsia"/>
          <w:sz w:val="24"/>
          <w:lang w:val="en-US" w:eastAsia="zh-CN"/>
        </w:rPr>
        <w:t>原装整机进口</w:t>
      </w:r>
      <w:r>
        <w:rPr>
          <w:rFonts w:hint="eastAsia"/>
          <w:sz w:val="24"/>
        </w:rPr>
        <w:t>。</w:t>
      </w:r>
    </w:p>
    <w:p>
      <w:pPr>
        <w:pStyle w:val="12"/>
        <w:widowControl/>
        <w:numPr>
          <w:ilvl w:val="0"/>
          <w:numId w:val="1"/>
        </w:numPr>
        <w:spacing w:line="360" w:lineRule="auto"/>
        <w:ind w:firstLineChars="0"/>
        <w:jc w:val="left"/>
        <w:rPr>
          <w:sz w:val="24"/>
        </w:rPr>
      </w:pPr>
      <w:r>
        <w:rPr>
          <w:rFonts w:hint="eastAsia"/>
          <w:sz w:val="24"/>
        </w:rPr>
        <w:sym w:font="Wingdings" w:char="F0AB"/>
      </w:r>
      <w:r>
        <w:rPr>
          <w:rFonts w:hint="eastAsia"/>
          <w:sz w:val="24"/>
        </w:rPr>
        <w:t>需提供最新版的正版的产品</w:t>
      </w:r>
      <w:r>
        <w:rPr>
          <w:sz w:val="24"/>
        </w:rPr>
        <w:t>3D质量控制与尺寸检查软件</w:t>
      </w:r>
      <w:r>
        <w:rPr>
          <w:rFonts w:hint="eastAsia"/>
          <w:sz w:val="24"/>
        </w:rPr>
        <w:t>Control</w:t>
      </w:r>
      <w:r>
        <w:rPr>
          <w:sz w:val="24"/>
        </w:rPr>
        <w:t xml:space="preserve"> X</w:t>
      </w:r>
      <w:r>
        <w:rPr>
          <w:rFonts w:hint="eastAsia"/>
          <w:sz w:val="24"/>
        </w:rPr>
        <w:t>，且必须拥有厂家的唯一授权文件。</w:t>
      </w:r>
    </w:p>
    <w:p>
      <w:pPr>
        <w:pStyle w:val="12"/>
        <w:numPr>
          <w:ilvl w:val="0"/>
          <w:numId w:val="1"/>
        </w:numPr>
        <w:spacing w:line="360" w:lineRule="auto"/>
        <w:ind w:left="839" w:firstLineChars="0"/>
        <w:rPr>
          <w:sz w:val="24"/>
        </w:rPr>
      </w:pPr>
      <w:r>
        <w:rPr>
          <w:rFonts w:hint="eastAsia"/>
          <w:sz w:val="24"/>
        </w:rPr>
        <w:t>工作站配置：</w:t>
      </w:r>
    </w:p>
    <w:p>
      <w:pPr>
        <w:pStyle w:val="12"/>
        <w:widowControl/>
        <w:spacing w:line="360" w:lineRule="auto"/>
        <w:ind w:left="839" w:firstLine="0" w:firstLineChars="0"/>
        <w:jc w:val="left"/>
        <w:rPr>
          <w:sz w:val="24"/>
        </w:rPr>
      </w:pPr>
      <w:r>
        <w:rPr>
          <w:rFonts w:hint="eastAsia" w:ascii="Arial" w:hAnsi="Arial" w:cs="Arial"/>
          <w:kern w:val="0"/>
        </w:rPr>
        <w:t>（</w:t>
      </w:r>
      <w:r>
        <w:rPr>
          <w:rFonts w:hint="eastAsia"/>
          <w:sz w:val="24"/>
        </w:rPr>
        <w:t>1）性能配置不低于ZBookFury</w:t>
      </w:r>
      <w:r>
        <w:rPr>
          <w:sz w:val="24"/>
        </w:rPr>
        <w:t>_</w:t>
      </w:r>
      <w:r>
        <w:rPr>
          <w:rFonts w:hint="eastAsia"/>
          <w:sz w:val="24"/>
        </w:rPr>
        <w:t>17</w:t>
      </w:r>
      <w:r>
        <w:rPr>
          <w:sz w:val="24"/>
        </w:rPr>
        <w:t>_G8</w:t>
      </w:r>
      <w:r>
        <w:rPr>
          <w:rFonts w:hint="eastAsia"/>
          <w:sz w:val="24"/>
        </w:rPr>
        <w:t>或同等品牌的专业移动图形工作站：</w:t>
      </w:r>
    </w:p>
    <w:p>
      <w:pPr>
        <w:pStyle w:val="12"/>
        <w:widowControl/>
        <w:spacing w:line="360" w:lineRule="auto"/>
        <w:ind w:left="840" w:firstLine="0" w:firstLineChars="0"/>
        <w:jc w:val="left"/>
        <w:rPr>
          <w:sz w:val="24"/>
        </w:rPr>
      </w:pPr>
      <w:r>
        <w:rPr>
          <w:rFonts w:hint="eastAsia"/>
          <w:sz w:val="24"/>
        </w:rPr>
        <w:t>（2）处理器：不低于</w:t>
      </w:r>
      <w:r>
        <w:t>i7-11850H</w:t>
      </w:r>
      <w:r>
        <w:rPr>
          <w:rFonts w:hint="eastAsia"/>
          <w:sz w:val="24"/>
        </w:rPr>
        <w:t>处理器(主频不低于</w:t>
      </w:r>
      <w:r>
        <w:rPr>
          <w:sz w:val="24"/>
        </w:rPr>
        <w:t>4</w:t>
      </w:r>
      <w:r>
        <w:rPr>
          <w:rFonts w:hint="eastAsia"/>
          <w:sz w:val="24"/>
        </w:rPr>
        <w:t>GHz</w:t>
      </w:r>
      <w:r>
        <w:rPr>
          <w:sz w:val="24"/>
        </w:rPr>
        <w:t>)</w:t>
      </w:r>
      <w:r>
        <w:rPr>
          <w:rFonts w:hint="eastAsia"/>
          <w:sz w:val="24"/>
        </w:rPr>
        <w:t>，或其它同等性能的产品；</w:t>
      </w:r>
    </w:p>
    <w:p>
      <w:pPr>
        <w:pStyle w:val="12"/>
        <w:widowControl/>
        <w:spacing w:line="360" w:lineRule="auto"/>
        <w:ind w:left="840" w:firstLine="0" w:firstLineChars="0"/>
        <w:jc w:val="left"/>
        <w:rPr>
          <w:sz w:val="24"/>
        </w:rPr>
      </w:pPr>
      <w:r>
        <w:rPr>
          <w:rFonts w:hint="eastAsia"/>
          <w:sz w:val="24"/>
        </w:rPr>
        <w:t>（3）内存不低于64GB DDR4；</w:t>
      </w:r>
    </w:p>
    <w:p>
      <w:pPr>
        <w:pStyle w:val="12"/>
        <w:widowControl/>
        <w:spacing w:line="360" w:lineRule="auto"/>
        <w:ind w:left="840" w:firstLine="0" w:firstLineChars="0"/>
        <w:jc w:val="left"/>
        <w:rPr>
          <w:sz w:val="24"/>
        </w:rPr>
      </w:pPr>
      <w:r>
        <w:rPr>
          <w:rFonts w:hint="eastAsia"/>
          <w:sz w:val="24"/>
        </w:rPr>
        <w:t>（4）硬盘不低于1TB固态硬盘；</w:t>
      </w:r>
    </w:p>
    <w:p>
      <w:pPr>
        <w:pStyle w:val="12"/>
        <w:widowControl/>
        <w:spacing w:line="360" w:lineRule="auto"/>
        <w:ind w:left="840" w:firstLine="0" w:firstLineChars="0"/>
        <w:jc w:val="left"/>
        <w:rPr>
          <w:sz w:val="24"/>
        </w:rPr>
      </w:pPr>
      <w:r>
        <w:rPr>
          <w:rFonts w:hint="eastAsia"/>
          <w:sz w:val="24"/>
        </w:rPr>
        <w:t xml:space="preserve">（5）显卡不低于NVIDIA </w:t>
      </w:r>
      <w:r>
        <w:rPr>
          <w:sz w:val="24"/>
        </w:rPr>
        <w:t>quadro RTX</w:t>
      </w:r>
      <w:r>
        <w:rPr>
          <w:rFonts w:hint="eastAsia"/>
          <w:sz w:val="24"/>
        </w:rPr>
        <w:t>5000 16G；</w:t>
      </w:r>
    </w:p>
    <w:p>
      <w:pPr>
        <w:pStyle w:val="12"/>
        <w:widowControl/>
        <w:spacing w:line="360" w:lineRule="auto"/>
        <w:ind w:left="840" w:firstLine="0" w:firstLineChars="0"/>
        <w:jc w:val="left"/>
        <w:rPr>
          <w:sz w:val="24"/>
        </w:rPr>
      </w:pPr>
      <w:r>
        <w:rPr>
          <w:rFonts w:hint="eastAsia"/>
          <w:sz w:val="24"/>
        </w:rPr>
        <w:t>（6）显示屏：不低于17(1920 x 1080)英寸；</w:t>
      </w:r>
    </w:p>
    <w:p>
      <w:pPr>
        <w:pStyle w:val="12"/>
        <w:widowControl/>
        <w:spacing w:line="360" w:lineRule="auto"/>
        <w:ind w:left="840" w:firstLine="0" w:firstLineChars="0"/>
        <w:jc w:val="left"/>
        <w:rPr>
          <w:rFonts w:hint="eastAsia"/>
          <w:sz w:val="24"/>
        </w:rPr>
      </w:pPr>
      <w:r>
        <w:rPr>
          <w:rFonts w:hint="eastAsia"/>
          <w:sz w:val="24"/>
        </w:rPr>
        <w:t>（7）操作系统：64位win10系统。</w:t>
      </w:r>
    </w:p>
    <w:p>
      <w:pPr>
        <w:pStyle w:val="12"/>
        <w:widowControl/>
        <w:spacing w:line="360" w:lineRule="auto"/>
        <w:ind w:left="840" w:firstLine="0" w:firstLineChars="0"/>
        <w:jc w:val="left"/>
        <w:rPr>
          <w:rFonts w:hint="eastAsia"/>
          <w:sz w:val="24"/>
        </w:rPr>
      </w:pPr>
    </w:p>
    <w:p>
      <w:pPr>
        <w:pStyle w:val="12"/>
        <w:widowControl/>
        <w:spacing w:line="360" w:lineRule="auto"/>
        <w:ind w:left="840" w:firstLine="0" w:firstLineChars="0"/>
        <w:jc w:val="left"/>
        <w:rPr>
          <w:rFonts w:hint="eastAsia"/>
          <w:sz w:val="24"/>
        </w:rPr>
      </w:pPr>
    </w:p>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036BE"/>
    <w:multiLevelType w:val="multilevel"/>
    <w:tmpl w:val="7ED036BE"/>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2Y0NTNmMzk2YjAzOGEwYWEzYjMwMDA2MTRhMDgifQ=="/>
  </w:docVars>
  <w:rsids>
    <w:rsidRoot w:val="00170234"/>
    <w:rsid w:val="00136D04"/>
    <w:rsid w:val="00161A32"/>
    <w:rsid w:val="00170234"/>
    <w:rsid w:val="002E7412"/>
    <w:rsid w:val="004D50B2"/>
    <w:rsid w:val="00993E5F"/>
    <w:rsid w:val="00A02D1D"/>
    <w:rsid w:val="00A24B0B"/>
    <w:rsid w:val="00C371DF"/>
    <w:rsid w:val="0C937AED"/>
    <w:rsid w:val="104F3B50"/>
    <w:rsid w:val="4DBF19A9"/>
    <w:rsid w:val="5730129E"/>
    <w:rsid w:val="625F3B77"/>
    <w:rsid w:val="72D85BC6"/>
    <w:rsid w:val="7B08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14:ligatures w14:val="none"/>
    </w:rPr>
  </w:style>
  <w:style w:type="paragraph" w:styleId="3">
    <w:name w:val="heading 2"/>
    <w:basedOn w:val="1"/>
    <w:next w:val="1"/>
    <w:link w:val="13"/>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4">
    <w:name w:val="Body Text"/>
    <w:basedOn w:val="1"/>
    <w:link w:val="11"/>
    <w:autoRedefine/>
    <w:qFormat/>
    <w:uiPriority w:val="0"/>
    <w:rPr>
      <w:rFonts w:ascii="仿宋_GB2312" w:eastAsia="仿宋_GB2312"/>
      <w:b/>
      <w:bCs/>
      <w:color w:val="000000"/>
      <w:sz w:val="4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uiPriority w:val="99"/>
    <w:rPr>
      <w:sz w:val="18"/>
      <w:szCs w:val="18"/>
    </w:rPr>
  </w:style>
  <w:style w:type="character" w:customStyle="1" w:styleId="11">
    <w:name w:val="正文文本 字符"/>
    <w:basedOn w:val="8"/>
    <w:link w:val="4"/>
    <w:autoRedefine/>
    <w:qFormat/>
    <w:uiPriority w:val="0"/>
    <w:rPr>
      <w:rFonts w:ascii="仿宋_GB2312" w:hAnsi="Times New Roman" w:eastAsia="仿宋_GB2312" w:cs="Times New Roman"/>
      <w:b/>
      <w:bCs/>
      <w:color w:val="000000"/>
      <w:sz w:val="48"/>
      <w:szCs w:val="20"/>
      <w14:ligatures w14:val="none"/>
    </w:rPr>
  </w:style>
  <w:style w:type="paragraph" w:styleId="12">
    <w:name w:val="List Paragraph"/>
    <w:basedOn w:val="1"/>
    <w:autoRedefine/>
    <w:qFormat/>
    <w:uiPriority w:val="34"/>
    <w:pPr>
      <w:ind w:firstLine="420" w:firstLineChars="200"/>
    </w:pPr>
  </w:style>
  <w:style w:type="character" w:customStyle="1" w:styleId="13">
    <w:name w:val="标题 2 字符"/>
    <w:basedOn w:val="8"/>
    <w:link w:val="3"/>
    <w:autoRedefine/>
    <w:semiHidden/>
    <w:qFormat/>
    <w:uiPriority w:val="9"/>
    <w:rPr>
      <w:rFonts w:asciiTheme="majorHAnsi" w:hAnsiTheme="majorHAnsi" w:eastAsiaTheme="majorEastAsia" w:cstheme="majorBidi"/>
      <w:b/>
      <w:bCs/>
      <w:sz w:val="32"/>
      <w:szCs w:val="32"/>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439</Words>
  <Characters>2506</Characters>
  <Lines>20</Lines>
  <Paragraphs>5</Paragraphs>
  <TotalTime>11</TotalTime>
  <ScaleCrop>false</ScaleCrop>
  <LinksUpToDate>false</LinksUpToDate>
  <CharactersWithSpaces>2940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2024-04-28T08:03:00Z</dcterms:created>
  <dc:creator>Haining Ding</dc:creator>
  <cp:lastModifiedBy>lenovo</cp:lastModifiedBy>
  <dcterms:modified xsi:type="dcterms:W3CDTF">2024-04-30T15:31:27Z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6B1FD15287F344D7816467BC987B1695_13</vt:lpwstr>
  </property>
</Properties>
</file>