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34" w:beforeLines="200" w:after="317" w:afterLines="100"/>
        <w:jc w:val="center"/>
        <w:rPr>
          <w:rFonts w:ascii="黑体"/>
        </w:rPr>
      </w:pPr>
      <w:bookmarkStart w:id="0" w:name="_Toc407634680"/>
      <w:bookmarkStart w:id="1" w:name="_Toc496275274"/>
      <w:r>
        <w:rPr>
          <w:rFonts w:ascii="宋体" w:hAnsi="宋体"/>
          <w:snapToGrid w:val="0"/>
          <w:kern w:val="0"/>
          <w:sz w:val="28"/>
          <w:szCs w:val="22"/>
        </w:rPr>
        <w:fldChar w:fldCharType="begin"/>
      </w:r>
      <w:r>
        <w:rPr>
          <w:rFonts w:ascii="宋体" w:hAnsi="宋体"/>
          <w:snapToGrid w:val="0"/>
          <w:kern w:val="0"/>
          <w:sz w:val="28"/>
          <w:szCs w:val="22"/>
        </w:rPr>
        <w:instrText xml:space="preserve"> MACROBUTTON  AcceptAllChangesInDoc </w:instrText>
      </w:r>
      <w:r>
        <w:rPr>
          <w:rFonts w:ascii="宋体" w:hAnsi="宋体"/>
          <w:snapToGrid w:val="0"/>
          <w:kern w:val="0"/>
          <w:sz w:val="28"/>
          <w:szCs w:val="22"/>
        </w:rPr>
        <w:fldChar w:fldCharType="end"/>
      </w:r>
      <w:r>
        <w:rPr>
          <w:rFonts w:hint="eastAsia" w:ascii="黑体"/>
        </w:rPr>
        <w:t xml:space="preserve"> </w:t>
      </w:r>
    </w:p>
    <w:p>
      <w:pPr>
        <w:adjustRightInd w:val="0"/>
        <w:spacing w:before="634" w:beforeLines="200" w:after="317" w:afterLines="100" w:line="360" w:lineRule="atLeast"/>
        <w:jc w:val="center"/>
        <w:textAlignment w:val="baseline"/>
        <w:rPr>
          <w:rFonts w:ascii="黑体" w:eastAsia="黑体"/>
          <w:b/>
          <w:kern w:val="72"/>
          <w:sz w:val="52"/>
          <w:szCs w:val="52"/>
        </w:rPr>
      </w:pPr>
      <w:r>
        <w:rPr>
          <w:rFonts w:hint="eastAsia" w:ascii="黑体" w:eastAsia="黑体"/>
          <w:b/>
          <w:kern w:val="72"/>
          <w:sz w:val="52"/>
          <w:szCs w:val="52"/>
        </w:rPr>
        <w:t xml:space="preserve">鞍钢股份冷轧硅钢厂西区磨辊间 </w:t>
      </w:r>
      <w:r>
        <w:rPr>
          <w:rFonts w:ascii="黑体" w:eastAsia="黑体"/>
          <w:b/>
          <w:kern w:val="72"/>
          <w:sz w:val="52"/>
          <w:szCs w:val="52"/>
        </w:rPr>
        <w:t xml:space="preserve">  </w:t>
      </w:r>
      <w:r>
        <w:rPr>
          <w:rFonts w:hint="eastAsia" w:ascii="黑体" w:eastAsia="黑体"/>
          <w:b/>
          <w:kern w:val="72"/>
          <w:sz w:val="52"/>
          <w:szCs w:val="52"/>
        </w:rPr>
        <w:t>改造项目</w:t>
      </w:r>
    </w:p>
    <w:p>
      <w:pPr>
        <w:adjustRightInd w:val="0"/>
        <w:spacing w:before="634" w:beforeLines="200" w:after="317" w:afterLines="100" w:line="360" w:lineRule="atLeast"/>
        <w:jc w:val="center"/>
        <w:textAlignment w:val="baseline"/>
        <w:rPr>
          <w:rFonts w:ascii="黑体" w:eastAsia="黑体"/>
          <w:b/>
          <w:kern w:val="72"/>
          <w:sz w:val="52"/>
          <w:szCs w:val="52"/>
        </w:rPr>
      </w:pPr>
      <w:r>
        <w:rPr>
          <w:rFonts w:hint="eastAsia" w:ascii="黑体" w:eastAsia="黑体"/>
          <w:b/>
          <w:kern w:val="72"/>
          <w:sz w:val="52"/>
          <w:szCs w:val="52"/>
        </w:rPr>
        <w:t>全自动轧辊磨削系统招标书</w:t>
      </w:r>
    </w:p>
    <w:p>
      <w:pPr>
        <w:adjustRightInd w:val="0"/>
        <w:spacing w:before="634" w:beforeLines="200" w:after="317" w:afterLines="100" w:line="360" w:lineRule="atLeast"/>
        <w:jc w:val="center"/>
        <w:textAlignment w:val="baseline"/>
        <w:rPr>
          <w:rFonts w:ascii="黑体" w:eastAsia="黑体"/>
          <w:b/>
          <w:kern w:val="72"/>
          <w:sz w:val="72"/>
          <w:szCs w:val="72"/>
        </w:rPr>
      </w:pPr>
    </w:p>
    <w:p>
      <w:pPr>
        <w:jc w:val="center"/>
        <w:rPr>
          <w:rFonts w:ascii="黑体"/>
          <w:sz w:val="44"/>
          <w:szCs w:val="44"/>
        </w:rPr>
      </w:pPr>
    </w:p>
    <w:p>
      <w:pPr>
        <w:rPr>
          <w:rFonts w:ascii="黑体"/>
          <w:sz w:val="44"/>
          <w:szCs w:val="44"/>
        </w:rPr>
      </w:pPr>
    </w:p>
    <w:p>
      <w:pPr>
        <w:rPr>
          <w:rFonts w:ascii="黑体"/>
          <w:sz w:val="44"/>
          <w:szCs w:val="44"/>
        </w:rPr>
      </w:pPr>
    </w:p>
    <w:p>
      <w:pPr>
        <w:rPr>
          <w:rFonts w:ascii="黑体"/>
          <w:sz w:val="44"/>
          <w:szCs w:val="44"/>
        </w:rPr>
      </w:pPr>
    </w:p>
    <w:p>
      <w:pPr>
        <w:rPr>
          <w:rFonts w:ascii="黑体"/>
          <w:sz w:val="44"/>
          <w:szCs w:val="44"/>
        </w:rPr>
      </w:pPr>
    </w:p>
    <w:p>
      <w:pPr>
        <w:rPr>
          <w:rFonts w:ascii="黑体"/>
          <w:sz w:val="44"/>
          <w:szCs w:val="44"/>
        </w:rPr>
      </w:pPr>
    </w:p>
    <w:p>
      <w:pPr>
        <w:spacing w:before="475" w:beforeLines="150"/>
        <w:jc w:val="center"/>
        <w:rPr>
          <w:rFonts w:ascii="黑体" w:hAnsi="宋体"/>
          <w:sz w:val="36"/>
          <w:szCs w:val="36"/>
        </w:rPr>
      </w:pPr>
      <w:r>
        <w:rPr>
          <w:rFonts w:hint="eastAsia" w:ascii="黑体" w:hAnsi="宋体"/>
          <w:sz w:val="36"/>
          <w:szCs w:val="36"/>
        </w:rPr>
        <w:t>鞍钢集团工程技术有限公司</w:t>
      </w:r>
    </w:p>
    <w:p>
      <w:pPr>
        <w:spacing w:before="475" w:beforeLines="150"/>
        <w:jc w:val="center"/>
        <w:rPr>
          <w:rFonts w:ascii="黑体" w:hAnsi="宋体"/>
          <w:sz w:val="36"/>
          <w:szCs w:val="36"/>
        </w:rPr>
        <w:sectPr>
          <w:headerReference r:id="rId3" w:type="first"/>
          <w:pgSz w:w="11906" w:h="16838"/>
          <w:pgMar w:top="1440" w:right="1706" w:bottom="1440" w:left="1803" w:header="850" w:footer="992" w:gutter="0"/>
          <w:cols w:space="0" w:num="1"/>
          <w:titlePg/>
          <w:docGrid w:type="lines" w:linePitch="317" w:charSpace="0"/>
        </w:sectPr>
      </w:pPr>
      <w:r>
        <w:rPr>
          <w:rFonts w:hint="eastAsia" w:ascii="黑体" w:hAnsi="宋体"/>
          <w:sz w:val="36"/>
          <w:szCs w:val="36"/>
        </w:rPr>
        <w:fldChar w:fldCharType="begin"/>
      </w:r>
      <w:r>
        <w:rPr>
          <w:rFonts w:hint="eastAsia" w:ascii="黑体" w:hAnsi="宋体"/>
          <w:sz w:val="36"/>
          <w:szCs w:val="36"/>
        </w:rPr>
        <w:instrText xml:space="preserve"> TIME  \@ "EEEE年O月" </w:instrText>
      </w:r>
      <w:r>
        <w:rPr>
          <w:rFonts w:hint="eastAsia" w:ascii="黑体" w:hAnsi="宋体"/>
          <w:sz w:val="36"/>
          <w:szCs w:val="36"/>
        </w:rPr>
        <w:fldChar w:fldCharType="separate"/>
      </w:r>
      <w:r>
        <w:rPr>
          <w:rFonts w:hint="eastAsia" w:ascii="黑体" w:hAnsi="宋体"/>
          <w:sz w:val="36"/>
          <w:szCs w:val="36"/>
        </w:rPr>
        <w:t>二〇二四年二月</w:t>
      </w:r>
      <w:r>
        <w:rPr>
          <w:rFonts w:hint="eastAsia" w:ascii="黑体" w:hAnsi="宋体"/>
          <w:sz w:val="36"/>
          <w:szCs w:val="36"/>
        </w:rPr>
        <w:fldChar w:fldCharType="end"/>
      </w:r>
    </w:p>
    <w:bookmarkEnd w:id="0"/>
    <w:bookmarkEnd w:id="1"/>
    <w:p>
      <w:pPr>
        <w:adjustRightInd w:val="0"/>
        <w:snapToGrid w:val="0"/>
        <w:spacing w:line="348" w:lineRule="auto"/>
        <w:jc w:val="left"/>
        <w:textAlignment w:val="baseline"/>
        <w:outlineLvl w:val="0"/>
        <w:rPr>
          <w:b/>
          <w:kern w:val="72"/>
          <w:sz w:val="28"/>
          <w:szCs w:val="28"/>
        </w:rPr>
      </w:pPr>
      <w:r>
        <w:rPr>
          <w:rFonts w:hint="eastAsia"/>
          <w:b/>
          <w:kern w:val="72"/>
          <w:sz w:val="28"/>
          <w:szCs w:val="28"/>
        </w:rPr>
        <w:t xml:space="preserve">1.概况 </w:t>
      </w:r>
    </w:p>
    <w:p>
      <w:pPr>
        <w:pStyle w:val="5"/>
        <w:widowControl/>
        <w:numPr>
          <w:ilvl w:val="1"/>
          <w:numId w:val="1"/>
        </w:numPr>
        <w:spacing w:before="120" w:after="120" w:line="415" w:lineRule="auto"/>
        <w:rPr>
          <w:rFonts w:ascii="宋体" w:hAnsi="宋体" w:eastAsia="宋体" w:cs="宋体"/>
          <w:sz w:val="28"/>
          <w:szCs w:val="28"/>
        </w:rPr>
      </w:pPr>
      <w:r>
        <w:rPr>
          <w:rFonts w:hint="eastAsia" w:ascii="宋体" w:hAnsi="宋体" w:eastAsia="宋体" w:cs="宋体"/>
          <w:sz w:val="28"/>
          <w:szCs w:val="28"/>
        </w:rPr>
        <w:t>总体描述</w:t>
      </w:r>
    </w:p>
    <w:p>
      <w:pPr>
        <w:spacing w:line="480" w:lineRule="exact"/>
        <w:ind w:firstLine="560" w:firstLineChars="200"/>
        <w:rPr>
          <w:rFonts w:ascii="宋体" w:hAnsi="宋体" w:cs="宋体"/>
          <w:sz w:val="28"/>
          <w:szCs w:val="28"/>
        </w:rPr>
      </w:pPr>
      <w:r>
        <w:rPr>
          <w:rFonts w:hint="eastAsia" w:ascii="宋体" w:hAnsi="宋体" w:cs="宋体"/>
          <w:sz w:val="28"/>
          <w:szCs w:val="28"/>
        </w:rPr>
        <w:t>鞍钢股份冷轧硅钢厂西区计划增加以新能源为主的无取向高牌号硅钢产线，拟新增一台二十辊轧机（ZRM3）,设计产能11.27万吨。为配合新线机组扩大产能，需新增轧辊磨床等配套设备，以满足机组生产需要。</w:t>
      </w:r>
    </w:p>
    <w:p>
      <w:pPr>
        <w:spacing w:line="480" w:lineRule="exact"/>
        <w:ind w:firstLine="560" w:firstLineChars="200"/>
        <w:rPr>
          <w:rFonts w:ascii="宋体" w:hAnsi="宋体" w:cs="宋体"/>
          <w:sz w:val="28"/>
          <w:szCs w:val="28"/>
        </w:rPr>
      </w:pPr>
      <w:r>
        <w:rPr>
          <w:rFonts w:hint="eastAsia" w:ascii="宋体" w:hAnsi="宋体" w:cs="宋体"/>
          <w:sz w:val="28"/>
          <w:szCs w:val="28"/>
        </w:rPr>
        <w:t>为了追求绿色化、品牌化、智能化，本工程拟新增现代化的全自动轧辊磨削系统，主要承担二十辊轧机工作辊、第一中间辊、第二中间辊的磨削加工任务。</w:t>
      </w:r>
    </w:p>
    <w:p>
      <w:pPr>
        <w:spacing w:line="480" w:lineRule="exact"/>
        <w:ind w:firstLine="560" w:firstLineChars="200"/>
        <w:rPr>
          <w:rFonts w:ascii="宋体" w:hAnsi="宋体" w:cs="宋体"/>
          <w:sz w:val="28"/>
          <w:szCs w:val="28"/>
        </w:rPr>
      </w:pPr>
      <w:r>
        <w:rPr>
          <w:rFonts w:hint="eastAsia" w:ascii="宋体" w:hAnsi="宋体" w:cs="宋体"/>
          <w:sz w:val="28"/>
          <w:szCs w:val="28"/>
        </w:rPr>
        <w:t>全自动轧辊磨削系统包括全自动二十辊轧机</w:t>
      </w:r>
      <w:r>
        <w:rPr>
          <w:rFonts w:hint="eastAsia" w:ascii="宋体" w:hAnsi="宋体" w:cs="宋体"/>
          <w:sz w:val="28"/>
          <w:szCs w:val="28"/>
          <w:lang w:bidi="ar"/>
        </w:rPr>
        <w:t>数控</w:t>
      </w:r>
      <w:r>
        <w:rPr>
          <w:rFonts w:hint="eastAsia" w:ascii="宋体" w:hAnsi="宋体" w:cs="宋体"/>
          <w:sz w:val="28"/>
          <w:szCs w:val="28"/>
        </w:rPr>
        <w:t>轧辊磨床2台、桁架式机器人（Loader）1台、轧辊自动检测站1套、配套的计算机管理系统软硬件1套。</w:t>
      </w:r>
    </w:p>
    <w:p>
      <w:pPr>
        <w:pStyle w:val="5"/>
        <w:widowControl/>
        <w:numPr>
          <w:ilvl w:val="1"/>
          <w:numId w:val="1"/>
        </w:numPr>
        <w:spacing w:before="120" w:after="120" w:line="415" w:lineRule="auto"/>
        <w:rPr>
          <w:rFonts w:ascii="宋体" w:hAnsi="宋体" w:eastAsia="宋体" w:cs="宋体"/>
          <w:sz w:val="28"/>
          <w:szCs w:val="28"/>
        </w:rPr>
      </w:pPr>
      <w:r>
        <w:rPr>
          <w:rFonts w:hint="eastAsia" w:ascii="宋体" w:hAnsi="宋体" w:eastAsia="宋体" w:cs="宋体"/>
          <w:sz w:val="28"/>
          <w:szCs w:val="28"/>
        </w:rPr>
        <w:t>磨辊间功能描述</w:t>
      </w:r>
    </w:p>
    <w:p>
      <w:pPr>
        <w:tabs>
          <w:tab w:val="left" w:pos="4395"/>
        </w:tabs>
        <w:spacing w:line="480" w:lineRule="exact"/>
        <w:ind w:firstLine="560" w:firstLineChars="200"/>
        <w:rPr>
          <w:rFonts w:ascii="宋体" w:hAnsi="宋体" w:cs="宋体"/>
          <w:sz w:val="28"/>
          <w:szCs w:val="28"/>
        </w:rPr>
      </w:pPr>
      <w:r>
        <w:rPr>
          <w:rFonts w:hint="eastAsia" w:ascii="宋体" w:hAnsi="宋体" w:cs="宋体"/>
          <w:sz w:val="28"/>
          <w:szCs w:val="28"/>
          <w:lang w:bidi="ar"/>
        </w:rPr>
        <w:t>磨辊间是冷轧硅钢厂关键的服务车间，主要进行轧辊的磨削、装配等作业，为二十辊轧机提供满足工艺要求的高质量、高精度的轧辊。本项目自动轧辊磨削系统的2台全自动二十辊轧机数控轧辊磨床拟用于磨削三台轧机的工作辊、第一中间辊，同时磨床具备第二中间辊的磨削能力。采用1台Loader负责2台数控轧辊磨床的上下辊作业。</w:t>
      </w:r>
    </w:p>
    <w:p>
      <w:pPr>
        <w:tabs>
          <w:tab w:val="left" w:pos="4395"/>
        </w:tabs>
        <w:spacing w:line="480" w:lineRule="exact"/>
        <w:ind w:firstLine="560" w:firstLineChars="200"/>
        <w:rPr>
          <w:rFonts w:ascii="宋体" w:hAnsi="宋体" w:cs="宋体"/>
          <w:sz w:val="28"/>
          <w:szCs w:val="28"/>
        </w:rPr>
      </w:pPr>
      <w:r>
        <w:rPr>
          <w:rFonts w:hint="eastAsia" w:ascii="宋体" w:hAnsi="宋体" w:cs="宋体"/>
          <w:sz w:val="28"/>
          <w:szCs w:val="28"/>
          <w:lang w:bidi="ar"/>
        </w:rPr>
        <w:t>轧辊加工工艺流程如下：</w:t>
      </w:r>
    </w:p>
    <w:p>
      <w:pPr>
        <w:numPr>
          <w:ilvl w:val="0"/>
          <w:numId w:val="2"/>
        </w:numPr>
        <w:tabs>
          <w:tab w:val="left" w:pos="851"/>
        </w:tabs>
        <w:spacing w:line="480" w:lineRule="exact"/>
        <w:ind w:firstLine="560" w:firstLineChars="200"/>
        <w:rPr>
          <w:rFonts w:ascii="宋体" w:hAnsi="宋体" w:cs="宋体"/>
          <w:sz w:val="28"/>
          <w:szCs w:val="28"/>
          <w:lang w:bidi="ar"/>
        </w:rPr>
      </w:pPr>
      <w:r>
        <w:rPr>
          <w:rFonts w:hint="eastAsia" w:ascii="宋体" w:hAnsi="宋体" w:cs="宋体"/>
          <w:sz w:val="28"/>
          <w:szCs w:val="28"/>
          <w:lang w:bidi="ar"/>
        </w:rPr>
        <w:t>轧辊从生产线下线后运输至磨辊间的轧辊交接、备辊区；</w:t>
      </w:r>
    </w:p>
    <w:p>
      <w:pPr>
        <w:numPr>
          <w:ilvl w:val="0"/>
          <w:numId w:val="2"/>
        </w:numPr>
        <w:tabs>
          <w:tab w:val="left" w:pos="851"/>
        </w:tabs>
        <w:spacing w:line="480" w:lineRule="exact"/>
        <w:ind w:firstLine="560" w:firstLineChars="200"/>
        <w:rPr>
          <w:rFonts w:ascii="宋体" w:hAnsi="宋体" w:cs="宋体"/>
          <w:sz w:val="28"/>
          <w:szCs w:val="28"/>
          <w:lang w:bidi="ar"/>
        </w:rPr>
      </w:pPr>
      <w:r>
        <w:rPr>
          <w:rFonts w:hint="eastAsia" w:ascii="宋体" w:hAnsi="宋体" w:cs="宋体"/>
          <w:sz w:val="28"/>
          <w:szCs w:val="28"/>
          <w:lang w:bidi="ar"/>
        </w:rPr>
        <w:t>人工对待磨削轧辊进行分拣，将正常下线辊和事故辊进行分类，人工通过手持机扫描RFID标签将轧辊、辊筐进行信息识别与绑定，录入磨辊间自动物流管理系统；</w:t>
      </w:r>
    </w:p>
    <w:p>
      <w:pPr>
        <w:numPr>
          <w:ilvl w:val="0"/>
          <w:numId w:val="2"/>
        </w:numPr>
        <w:tabs>
          <w:tab w:val="left" w:pos="851"/>
        </w:tabs>
        <w:spacing w:line="480" w:lineRule="exact"/>
        <w:ind w:firstLine="560" w:firstLineChars="200"/>
        <w:rPr>
          <w:rFonts w:ascii="宋体" w:hAnsi="宋体" w:cs="宋体"/>
          <w:sz w:val="28"/>
          <w:szCs w:val="28"/>
          <w:lang w:bidi="ar"/>
        </w:rPr>
      </w:pPr>
      <w:r>
        <w:rPr>
          <w:rFonts w:hint="eastAsia" w:ascii="宋体" w:hAnsi="宋体" w:cs="宋体"/>
          <w:sz w:val="28"/>
          <w:szCs w:val="28"/>
          <w:lang w:bidi="ar"/>
        </w:rPr>
        <w:t>磨辊间的人工电动叉车将装有待磨轧辊的辊筐送至轧辊立体库；</w:t>
      </w:r>
    </w:p>
    <w:p>
      <w:pPr>
        <w:numPr>
          <w:ilvl w:val="0"/>
          <w:numId w:val="2"/>
        </w:numPr>
        <w:tabs>
          <w:tab w:val="left" w:pos="851"/>
        </w:tabs>
        <w:spacing w:line="480" w:lineRule="exact"/>
        <w:ind w:firstLine="560" w:firstLineChars="200"/>
        <w:rPr>
          <w:rFonts w:ascii="宋体" w:hAnsi="宋体" w:cs="宋体"/>
          <w:sz w:val="28"/>
          <w:szCs w:val="28"/>
          <w:lang w:bidi="ar"/>
        </w:rPr>
      </w:pPr>
      <w:r>
        <w:rPr>
          <w:rFonts w:hint="eastAsia" w:ascii="宋体" w:hAnsi="宋体" w:cs="宋体"/>
          <w:sz w:val="28"/>
          <w:szCs w:val="28"/>
          <w:lang w:bidi="ar"/>
        </w:rPr>
        <w:t>AGV叉车自动根据生产指令将对应的轧辊辊筐送至磨床Loader区域内相应位置；</w:t>
      </w:r>
    </w:p>
    <w:p>
      <w:pPr>
        <w:numPr>
          <w:ilvl w:val="0"/>
          <w:numId w:val="2"/>
        </w:numPr>
        <w:tabs>
          <w:tab w:val="left" w:pos="851"/>
        </w:tabs>
        <w:spacing w:line="480" w:lineRule="exact"/>
        <w:ind w:firstLine="560" w:firstLineChars="200"/>
        <w:rPr>
          <w:sz w:val="28"/>
          <w:szCs w:val="28"/>
        </w:rPr>
      </w:pPr>
      <w:r>
        <w:rPr>
          <w:rFonts w:hint="eastAsia" w:ascii="宋体" w:hAnsi="宋体" w:cs="宋体"/>
          <w:sz w:val="28"/>
          <w:szCs w:val="28"/>
          <w:lang w:bidi="ar"/>
        </w:rPr>
        <w:t>Loader从辊筐内依次抓取轧辊并自动将轧辊安装到磨床上进行自动磨削，上机前需要对轧辊RFID信息再次确认；</w:t>
      </w:r>
    </w:p>
    <w:p>
      <w:pPr>
        <w:numPr>
          <w:ilvl w:val="0"/>
          <w:numId w:val="0"/>
        </w:numPr>
        <w:tabs>
          <w:tab w:val="left" w:pos="851"/>
        </w:tabs>
        <w:spacing w:line="480" w:lineRule="exact"/>
        <w:ind w:firstLine="560" w:firstLineChars="200"/>
        <w:rPr>
          <w:sz w:val="28"/>
          <w:szCs w:val="28"/>
          <w:highlight w:val="yellow"/>
        </w:rPr>
      </w:pPr>
      <w:r>
        <w:rPr>
          <w:rFonts w:hint="eastAsia" w:ascii="宋体" w:hAnsi="宋体" w:cs="宋体"/>
          <w:sz w:val="28"/>
          <w:szCs w:val="28"/>
          <w:highlight w:val="none"/>
          <w:lang w:val="en-US" w:eastAsia="zh-CN" w:bidi="ar"/>
        </w:rPr>
        <w:t>6）</w:t>
      </w:r>
      <w:r>
        <w:rPr>
          <w:rFonts w:hint="eastAsia" w:ascii="宋体" w:hAnsi="宋体" w:cs="宋体"/>
          <w:sz w:val="28"/>
          <w:szCs w:val="28"/>
          <w:highlight w:val="none"/>
          <w:lang w:bidi="ar"/>
        </w:rPr>
        <w:t>磨床自动完成轧辊磨削、辊形检测、直径测量、涡流探伤；</w:t>
      </w:r>
    </w:p>
    <w:p>
      <w:pPr>
        <w:numPr>
          <w:ilvl w:val="0"/>
          <w:numId w:val="0"/>
        </w:numPr>
        <w:tabs>
          <w:tab w:val="left" w:pos="851"/>
        </w:tabs>
        <w:spacing w:line="480" w:lineRule="exact"/>
        <w:ind w:firstLine="560" w:firstLineChars="200"/>
        <w:rPr>
          <w:rFonts w:ascii="宋体" w:hAnsi="宋体" w:cs="宋体"/>
          <w:sz w:val="28"/>
          <w:szCs w:val="28"/>
          <w:lang w:bidi="ar"/>
        </w:rPr>
      </w:pPr>
      <w:r>
        <w:rPr>
          <w:rFonts w:hint="eastAsia" w:ascii="宋体" w:hAnsi="宋体" w:cs="宋体"/>
          <w:sz w:val="28"/>
          <w:szCs w:val="28"/>
          <w:lang w:val="en-US" w:eastAsia="zh-CN" w:bidi="ar"/>
        </w:rPr>
        <w:t>7）</w:t>
      </w:r>
      <w:r>
        <w:rPr>
          <w:rFonts w:hint="eastAsia" w:ascii="宋体" w:hAnsi="宋体" w:cs="宋体"/>
          <w:sz w:val="28"/>
          <w:szCs w:val="28"/>
          <w:lang w:bidi="ar"/>
        </w:rPr>
        <w:t>磨削后的轧辊通过Loader 送至轧辊自动检测站，</w:t>
      </w:r>
      <w:r>
        <w:rPr>
          <w:rFonts w:hint="eastAsia" w:ascii="宋体" w:hAnsi="宋体" w:cs="宋体"/>
          <w:sz w:val="28"/>
          <w:szCs w:val="28"/>
          <w:highlight w:val="none"/>
          <w:lang w:bidi="ar"/>
        </w:rPr>
        <w:t>轧辊自动检测站集成辊面干燥、表面波探伤、粗糙度检测和自动涂油功能，</w:t>
      </w:r>
      <w:r>
        <w:rPr>
          <w:rFonts w:hint="eastAsia" w:ascii="宋体" w:hAnsi="宋体" w:cs="宋体"/>
          <w:sz w:val="28"/>
          <w:szCs w:val="28"/>
          <w:lang w:bidi="ar"/>
        </w:rPr>
        <w:t>待自动检查完成后由Loader将检测合格的轧辊送回辊筐内。轧辊自动检测站应集成人工检查确认功能，检测站的平台可将轧辊运送至安全护栏外，人工进行确认；</w:t>
      </w:r>
    </w:p>
    <w:p>
      <w:pPr>
        <w:numPr>
          <w:ilvl w:val="0"/>
          <w:numId w:val="0"/>
        </w:numPr>
        <w:tabs>
          <w:tab w:val="left" w:pos="851"/>
        </w:tabs>
        <w:spacing w:line="480" w:lineRule="exact"/>
        <w:ind w:firstLine="560" w:firstLineChars="200"/>
        <w:rPr>
          <w:rFonts w:ascii="宋体" w:hAnsi="宋体" w:cs="宋体"/>
          <w:sz w:val="28"/>
          <w:szCs w:val="28"/>
          <w:lang w:bidi="ar"/>
        </w:rPr>
      </w:pPr>
      <w:r>
        <w:rPr>
          <w:rFonts w:hint="eastAsia" w:ascii="宋体" w:hAnsi="宋体" w:cs="宋体"/>
          <w:sz w:val="28"/>
          <w:szCs w:val="28"/>
          <w:lang w:val="en-US" w:eastAsia="zh-CN" w:bidi="ar"/>
        </w:rPr>
        <w:t>8）</w:t>
      </w:r>
      <w:r>
        <w:rPr>
          <w:rFonts w:hint="eastAsia" w:ascii="宋体" w:hAnsi="宋体" w:cs="宋体"/>
          <w:sz w:val="28"/>
          <w:szCs w:val="28"/>
          <w:lang w:bidi="ar"/>
        </w:rPr>
        <w:t>待辊筐内的轧辊全部完成磨削后，Loader系统发出指令给自动物流系统，由AGV叉车自动将辊筐运送至轧辊立体库；</w:t>
      </w:r>
    </w:p>
    <w:p>
      <w:pPr>
        <w:numPr>
          <w:ilvl w:val="0"/>
          <w:numId w:val="0"/>
        </w:numPr>
        <w:tabs>
          <w:tab w:val="left" w:pos="851"/>
        </w:tabs>
        <w:spacing w:line="480" w:lineRule="exact"/>
        <w:ind w:firstLine="560" w:firstLineChars="200"/>
        <w:rPr>
          <w:rFonts w:ascii="宋体" w:hAnsi="宋体" w:cs="宋体"/>
          <w:sz w:val="28"/>
          <w:szCs w:val="28"/>
          <w:highlight w:val="yellow"/>
          <w:lang w:bidi="ar"/>
        </w:rPr>
      </w:pPr>
      <w:r>
        <w:rPr>
          <w:rFonts w:hint="eastAsia" w:ascii="宋体" w:hAnsi="宋体" w:cs="宋体"/>
          <w:sz w:val="28"/>
          <w:szCs w:val="28"/>
          <w:lang w:val="en-US" w:eastAsia="zh-CN" w:bidi="ar"/>
        </w:rPr>
        <w:t>9）</w:t>
      </w:r>
      <w:r>
        <w:rPr>
          <w:rFonts w:hint="eastAsia" w:ascii="宋体" w:hAnsi="宋体" w:cs="宋体"/>
          <w:sz w:val="28"/>
          <w:szCs w:val="28"/>
          <w:lang w:bidi="ar"/>
        </w:rPr>
        <w:t>如遇探伤或检测不合格的轧辊，Loader自动将不合格轧辊送至废辊辊筐</w:t>
      </w:r>
      <w:r>
        <w:rPr>
          <w:rStyle w:val="16"/>
          <w:rFonts w:hint="eastAsia"/>
        </w:rPr>
        <w:t>。</w:t>
      </w:r>
      <w:r>
        <w:rPr>
          <w:rFonts w:hint="eastAsia" w:ascii="宋体" w:hAnsi="宋体" w:cs="宋体"/>
          <w:sz w:val="28"/>
          <w:szCs w:val="28"/>
          <w:highlight w:val="none"/>
        </w:rPr>
        <w:t>系统应能够自动用其他轧辊替换检测不合格轧辊，实现补充配对功能</w:t>
      </w:r>
      <w:r>
        <w:rPr>
          <w:rFonts w:hint="eastAsia" w:ascii="宋体" w:hAnsi="宋体" w:cs="宋体"/>
          <w:sz w:val="28"/>
          <w:szCs w:val="28"/>
          <w:highlight w:val="none"/>
          <w:lang w:bidi="ar"/>
        </w:rPr>
        <w:t>；</w:t>
      </w:r>
    </w:p>
    <w:p>
      <w:pPr>
        <w:numPr>
          <w:ilvl w:val="0"/>
          <w:numId w:val="2"/>
        </w:numPr>
        <w:tabs>
          <w:tab w:val="left" w:pos="851"/>
        </w:tabs>
        <w:spacing w:line="480" w:lineRule="exact"/>
        <w:ind w:firstLine="560" w:firstLineChars="200"/>
        <w:rPr>
          <w:rFonts w:ascii="宋体" w:hAnsi="宋体" w:cs="宋体"/>
          <w:sz w:val="28"/>
          <w:szCs w:val="28"/>
          <w:lang w:bidi="ar"/>
        </w:rPr>
      </w:pPr>
      <w:r>
        <w:rPr>
          <w:rFonts w:hint="eastAsia" w:ascii="宋体" w:hAnsi="宋体" w:cs="宋体"/>
          <w:sz w:val="28"/>
          <w:szCs w:val="28"/>
          <w:lang w:bidi="ar"/>
        </w:rPr>
        <w:t>AGV叉车根据备辊指令，自动将需要的辊筐运送至轧辊立体库的交换区，再由人工电动叉车转移至磨辊间的交接、备辊区，最终由轧机区域的人工叉车将轧辊送到生产线用于轧机生产。</w:t>
      </w:r>
    </w:p>
    <w:p>
      <w:pPr>
        <w:numPr>
          <w:ilvl w:val="0"/>
          <w:numId w:val="2"/>
        </w:numPr>
        <w:tabs>
          <w:tab w:val="left" w:pos="851"/>
        </w:tabs>
        <w:spacing w:line="480" w:lineRule="exact"/>
        <w:ind w:firstLine="560" w:firstLineChars="200"/>
        <w:rPr>
          <w:rFonts w:ascii="宋体" w:hAnsi="宋体" w:cs="宋体"/>
          <w:sz w:val="28"/>
          <w:szCs w:val="28"/>
          <w:lang w:bidi="ar"/>
        </w:rPr>
      </w:pPr>
      <w:r>
        <w:rPr>
          <w:rFonts w:hint="eastAsia" w:ascii="宋体" w:hAnsi="宋体" w:cs="宋体"/>
          <w:sz w:val="28"/>
          <w:szCs w:val="28"/>
          <w:lang w:bidi="ar"/>
        </w:rPr>
        <w:t>轧辊磨削数据、测量数据、探伤数据、粗糙度测量数据、设备状态数据等均通过数据通讯功能由磨床（或Loader系统）传送至磨辊间管理系统。</w:t>
      </w:r>
    </w:p>
    <w:p>
      <w:pPr>
        <w:pStyle w:val="5"/>
        <w:widowControl/>
        <w:numPr>
          <w:ilvl w:val="1"/>
          <w:numId w:val="1"/>
        </w:numPr>
        <w:spacing w:before="120" w:after="120" w:line="415" w:lineRule="auto"/>
        <w:rPr>
          <w:rFonts w:ascii="宋体" w:hAnsi="宋体" w:eastAsia="宋体" w:cs="宋体"/>
          <w:sz w:val="28"/>
          <w:szCs w:val="28"/>
        </w:rPr>
      </w:pPr>
      <w:r>
        <w:rPr>
          <w:rFonts w:hint="eastAsia" w:ascii="宋体" w:hAnsi="宋体" w:eastAsia="宋体" w:cs="宋体"/>
          <w:sz w:val="28"/>
          <w:szCs w:val="28"/>
        </w:rPr>
        <w:t>机组年工作小时</w:t>
      </w:r>
    </w:p>
    <w:p>
      <w:pPr>
        <w:tabs>
          <w:tab w:val="left" w:pos="4395"/>
        </w:tabs>
        <w:spacing w:line="480" w:lineRule="exact"/>
        <w:ind w:firstLine="560" w:firstLineChars="200"/>
        <w:rPr>
          <w:rFonts w:ascii="宋体" w:hAnsi="宋体" w:cs="宋体"/>
          <w:sz w:val="28"/>
          <w:szCs w:val="28"/>
        </w:rPr>
      </w:pPr>
      <w:r>
        <w:rPr>
          <w:rFonts w:hint="eastAsia" w:ascii="宋体" w:hAnsi="宋体" w:cs="宋体"/>
          <w:sz w:val="28"/>
          <w:szCs w:val="28"/>
          <w:lang w:bidi="ar"/>
        </w:rPr>
        <w:t>本机组实行四班三倒连续工作制，节假日不休息。</w:t>
      </w:r>
    </w:p>
    <w:p>
      <w:pPr>
        <w:tabs>
          <w:tab w:val="left" w:pos="3972"/>
        </w:tabs>
        <w:spacing w:line="480" w:lineRule="exact"/>
        <w:ind w:firstLine="560" w:firstLineChars="200"/>
        <w:rPr>
          <w:rFonts w:ascii="宋体" w:hAnsi="宋体" w:cs="宋体"/>
          <w:sz w:val="28"/>
          <w:szCs w:val="28"/>
        </w:rPr>
      </w:pPr>
      <w:r>
        <w:rPr>
          <w:rFonts w:hint="eastAsia" w:ascii="宋体" w:hAnsi="宋体" w:cs="宋体"/>
          <w:sz w:val="28"/>
          <w:szCs w:val="28"/>
          <w:lang w:bidi="ar"/>
        </w:rPr>
        <w:t>日历时间：         24小时</w:t>
      </w:r>
      <w:r>
        <w:rPr>
          <w:rFonts w:hint="eastAsia" w:ascii="宋体" w:hAnsi="宋体" w:cs="宋体"/>
          <w:sz w:val="28"/>
          <w:szCs w:val="28"/>
          <w:lang w:bidi="ar"/>
        </w:rPr>
        <w:sym w:font="Symbol" w:char="00B4"/>
      </w:r>
      <w:r>
        <w:rPr>
          <w:rFonts w:hint="eastAsia" w:ascii="宋体" w:hAnsi="宋体" w:cs="宋体"/>
          <w:sz w:val="28"/>
          <w:szCs w:val="28"/>
          <w:lang w:bidi="ar"/>
        </w:rPr>
        <w:t>365日＝8760小时</w:t>
      </w:r>
    </w:p>
    <w:p>
      <w:pPr>
        <w:tabs>
          <w:tab w:val="left" w:pos="3972"/>
        </w:tabs>
        <w:spacing w:line="480" w:lineRule="exact"/>
        <w:ind w:firstLine="560" w:firstLineChars="200"/>
        <w:rPr>
          <w:rFonts w:ascii="宋体" w:hAnsi="宋体" w:cs="宋体"/>
          <w:sz w:val="28"/>
          <w:szCs w:val="28"/>
        </w:rPr>
      </w:pPr>
      <w:r>
        <w:rPr>
          <w:rFonts w:hint="eastAsia" w:ascii="宋体" w:hAnsi="宋体" w:cs="宋体"/>
          <w:sz w:val="28"/>
          <w:szCs w:val="28"/>
          <w:lang w:bidi="ar"/>
        </w:rPr>
        <w:t>年    修：         24小时</w:t>
      </w:r>
      <w:r>
        <w:rPr>
          <w:rFonts w:hint="eastAsia" w:ascii="宋体" w:hAnsi="宋体" w:cs="宋体"/>
          <w:sz w:val="28"/>
          <w:szCs w:val="28"/>
          <w:lang w:bidi="ar"/>
        </w:rPr>
        <w:sym w:font="Symbol" w:char="00B4"/>
      </w:r>
      <w:r>
        <w:rPr>
          <w:rFonts w:hint="eastAsia" w:ascii="宋体" w:hAnsi="宋体" w:cs="宋体"/>
          <w:sz w:val="28"/>
          <w:szCs w:val="28"/>
          <w:lang w:bidi="ar"/>
        </w:rPr>
        <w:t>15日＝360小时</w:t>
      </w:r>
    </w:p>
    <w:p>
      <w:pPr>
        <w:tabs>
          <w:tab w:val="left" w:pos="3972"/>
        </w:tabs>
        <w:spacing w:line="480" w:lineRule="exact"/>
        <w:ind w:firstLine="560" w:firstLineChars="200"/>
        <w:rPr>
          <w:rFonts w:ascii="宋体" w:hAnsi="宋体" w:cs="宋体"/>
          <w:sz w:val="28"/>
          <w:szCs w:val="28"/>
        </w:rPr>
      </w:pPr>
      <w:r>
        <w:rPr>
          <w:rFonts w:hint="eastAsia" w:ascii="宋体" w:hAnsi="宋体" w:cs="宋体"/>
          <w:sz w:val="28"/>
          <w:szCs w:val="28"/>
          <w:lang w:bidi="ar"/>
        </w:rPr>
        <w:t>定    修：         24小时</w:t>
      </w:r>
      <w:r>
        <w:rPr>
          <w:rFonts w:hint="eastAsia" w:ascii="宋体" w:hAnsi="宋体" w:cs="宋体"/>
          <w:sz w:val="28"/>
          <w:szCs w:val="28"/>
          <w:lang w:bidi="ar"/>
        </w:rPr>
        <w:sym w:font="Symbol" w:char="00B4"/>
      </w:r>
      <w:r>
        <w:rPr>
          <w:rFonts w:hint="eastAsia" w:ascii="宋体" w:hAnsi="宋体" w:cs="宋体"/>
          <w:sz w:val="28"/>
          <w:szCs w:val="28"/>
          <w:lang w:bidi="ar"/>
        </w:rPr>
        <w:t>25日＝600小时</w:t>
      </w:r>
    </w:p>
    <w:p>
      <w:pPr>
        <w:tabs>
          <w:tab w:val="left" w:pos="3972"/>
        </w:tabs>
        <w:spacing w:line="480" w:lineRule="exact"/>
        <w:ind w:firstLine="560" w:firstLineChars="200"/>
        <w:rPr>
          <w:rFonts w:ascii="宋体" w:hAnsi="宋体" w:cs="宋体"/>
          <w:sz w:val="28"/>
          <w:szCs w:val="28"/>
        </w:rPr>
      </w:pPr>
      <w:r>
        <w:rPr>
          <w:rFonts w:hint="eastAsia" w:ascii="宋体" w:hAnsi="宋体" w:cs="宋体"/>
          <w:sz w:val="28"/>
          <w:szCs w:val="28"/>
          <w:lang w:bidi="ar"/>
        </w:rPr>
        <w:t>机组利用系数：     85％</w:t>
      </w:r>
    </w:p>
    <w:p>
      <w:pPr>
        <w:spacing w:line="480" w:lineRule="exact"/>
        <w:ind w:firstLine="560" w:firstLineChars="200"/>
        <w:jc w:val="left"/>
        <w:rPr>
          <w:rFonts w:ascii="宋体" w:hAnsi="宋体" w:cs="宋体"/>
          <w:sz w:val="28"/>
          <w:szCs w:val="28"/>
        </w:rPr>
      </w:pPr>
      <w:r>
        <w:rPr>
          <w:rFonts w:hint="eastAsia" w:ascii="宋体" w:hAnsi="宋体" w:cs="宋体"/>
          <w:sz w:val="28"/>
          <w:szCs w:val="28"/>
          <w:lang w:bidi="ar"/>
        </w:rPr>
        <w:t>机组年纯工作小时： 7800小时</w:t>
      </w:r>
      <w:r>
        <w:rPr>
          <w:rFonts w:hint="eastAsia" w:ascii="宋体" w:hAnsi="宋体" w:cs="宋体"/>
          <w:sz w:val="28"/>
          <w:szCs w:val="28"/>
          <w:lang w:bidi="ar"/>
        </w:rPr>
        <w:sym w:font="Symbol" w:char="00B4"/>
      </w:r>
      <w:r>
        <w:rPr>
          <w:rFonts w:hint="eastAsia" w:ascii="宋体" w:hAnsi="宋体" w:cs="宋体"/>
          <w:sz w:val="28"/>
          <w:szCs w:val="28"/>
          <w:lang w:bidi="ar"/>
        </w:rPr>
        <w:t>0.85=6630小时</w:t>
      </w:r>
    </w:p>
    <w:p>
      <w:pPr>
        <w:pStyle w:val="5"/>
        <w:keepNext w:val="0"/>
        <w:keepLines w:val="0"/>
        <w:numPr>
          <w:ilvl w:val="1"/>
          <w:numId w:val="1"/>
        </w:numPr>
        <w:spacing w:before="0" w:after="0" w:line="440" w:lineRule="exact"/>
        <w:jc w:val="left"/>
        <w:rPr>
          <w:rFonts w:ascii="宋体" w:hAnsi="宋体" w:eastAsia="宋体" w:cs="宋体"/>
          <w:sz w:val="28"/>
          <w:szCs w:val="28"/>
        </w:rPr>
      </w:pPr>
      <w:r>
        <w:rPr>
          <w:rFonts w:hint="eastAsia" w:ascii="宋体" w:hAnsi="宋体" w:eastAsia="宋体" w:cs="宋体"/>
          <w:sz w:val="28"/>
          <w:szCs w:val="28"/>
        </w:rPr>
        <w:t>招标</w:t>
      </w:r>
      <w:r>
        <w:rPr>
          <w:rFonts w:hint="eastAsia" w:ascii="宋体" w:hAnsi="宋体" w:eastAsia="宋体" w:cs="宋体"/>
          <w:sz w:val="28"/>
          <w:szCs w:val="28"/>
          <w:lang w:eastAsia="zh-CN"/>
        </w:rPr>
        <w:t>方</w:t>
      </w:r>
      <w:r>
        <w:rPr>
          <w:rFonts w:hint="eastAsia" w:ascii="宋体" w:hAnsi="宋体" w:eastAsia="宋体" w:cs="宋体"/>
          <w:sz w:val="28"/>
          <w:szCs w:val="28"/>
        </w:rPr>
        <w:t>的布置图和建设位置</w:t>
      </w:r>
    </w:p>
    <w:p>
      <w:pPr>
        <w:spacing w:line="480" w:lineRule="exact"/>
        <w:ind w:firstLine="560" w:firstLineChars="200"/>
        <w:jc w:val="left"/>
        <w:rPr>
          <w:rFonts w:ascii="宋体" w:hAnsi="宋体" w:cs="宋体"/>
          <w:sz w:val="28"/>
          <w:szCs w:val="28"/>
          <w:lang w:bidi="ar"/>
        </w:rPr>
      </w:pPr>
      <w:r>
        <w:rPr>
          <w:rFonts w:hint="eastAsia" w:ascii="宋体" w:hAnsi="宋体" w:cs="宋体"/>
          <w:sz w:val="28"/>
          <w:szCs w:val="28"/>
          <w:lang w:eastAsia="zh-CN" w:bidi="ar"/>
        </w:rPr>
        <w:t>布置图</w:t>
      </w:r>
      <w:r>
        <w:rPr>
          <w:rFonts w:hint="eastAsia" w:ascii="宋体" w:hAnsi="宋体" w:cs="宋体"/>
          <w:sz w:val="28"/>
          <w:szCs w:val="28"/>
          <w:lang w:bidi="ar"/>
        </w:rPr>
        <w:t>详见附图</w:t>
      </w:r>
      <w:r>
        <w:rPr>
          <w:rFonts w:hint="eastAsia" w:ascii="宋体" w:hAnsi="宋体" w:cs="宋体"/>
          <w:sz w:val="28"/>
          <w:szCs w:val="28"/>
          <w:lang w:eastAsia="zh-CN" w:bidi="ar"/>
        </w:rPr>
        <w:t>，</w:t>
      </w:r>
      <w:r>
        <w:rPr>
          <w:rFonts w:hint="eastAsia" w:ascii="宋体" w:hAnsi="宋体" w:eastAsia="宋体"/>
          <w:kern w:val="2"/>
          <w:sz w:val="28"/>
          <w:szCs w:val="28"/>
          <w:lang w:eastAsia="zh-CN"/>
        </w:rPr>
        <w:t>本项目位于鞍钢厂内。</w:t>
      </w:r>
    </w:p>
    <w:p>
      <w:pPr>
        <w:pStyle w:val="5"/>
        <w:keepNext w:val="0"/>
        <w:keepLines w:val="0"/>
        <w:numPr>
          <w:ilvl w:val="1"/>
          <w:numId w:val="1"/>
        </w:numPr>
        <w:spacing w:before="0" w:after="0" w:line="440" w:lineRule="exact"/>
        <w:jc w:val="left"/>
        <w:rPr>
          <w:rFonts w:ascii="宋体" w:hAnsi="宋体" w:eastAsia="宋体" w:cs="宋体"/>
          <w:sz w:val="28"/>
          <w:szCs w:val="28"/>
        </w:rPr>
      </w:pPr>
      <w:r>
        <w:rPr>
          <w:rFonts w:hint="eastAsia" w:ascii="宋体" w:hAnsi="宋体" w:eastAsia="宋体" w:cs="宋体"/>
          <w:sz w:val="28"/>
          <w:szCs w:val="28"/>
        </w:rPr>
        <w:t>建设条件</w:t>
      </w:r>
    </w:p>
    <w:p>
      <w:pPr>
        <w:pStyle w:val="6"/>
        <w:keepNext w:val="0"/>
        <w:keepLines w:val="0"/>
        <w:numPr>
          <w:ilvl w:val="0"/>
          <w:numId w:val="0"/>
        </w:numPr>
        <w:tabs>
          <w:tab w:val="left" w:pos="0"/>
        </w:tabs>
        <w:spacing w:before="0" w:after="0" w:line="440" w:lineRule="exact"/>
        <w:ind w:leftChars="0"/>
        <w:jc w:val="left"/>
        <w:rPr>
          <w:rFonts w:ascii="宋体" w:hAnsi="宋体" w:cs="宋体"/>
          <w:sz w:val="28"/>
          <w:szCs w:val="28"/>
        </w:rPr>
      </w:pPr>
      <w:r>
        <w:rPr>
          <w:rFonts w:hint="eastAsia" w:ascii="宋体" w:hAnsi="宋体" w:cs="宋体"/>
          <w:sz w:val="28"/>
          <w:szCs w:val="28"/>
          <w:lang w:val="en-US" w:eastAsia="zh-CN"/>
        </w:rPr>
        <w:t xml:space="preserve">1.5.1 </w:t>
      </w:r>
      <w:r>
        <w:rPr>
          <w:rFonts w:hint="eastAsia" w:ascii="宋体" w:hAnsi="宋体" w:cs="宋体"/>
          <w:sz w:val="28"/>
          <w:szCs w:val="28"/>
        </w:rPr>
        <w:t>气象资料</w:t>
      </w:r>
      <w:r>
        <w:rPr>
          <w:rFonts w:hint="eastAsia" w:ascii="宋体" w:hAnsi="宋体" w:cs="宋体"/>
          <w:b w:val="0"/>
          <w:bCs w:val="0"/>
          <w:sz w:val="28"/>
          <w:szCs w:val="28"/>
        </w:rPr>
        <w:t>（台站名称及编号：鞍山站 54339）</w:t>
      </w:r>
    </w:p>
    <w:p>
      <w:pPr>
        <w:spacing w:line="480" w:lineRule="exact"/>
        <w:ind w:firstLine="560" w:firstLineChars="200"/>
        <w:rPr>
          <w:rFonts w:ascii="宋体" w:hAnsi="宋体" w:cs="宋体"/>
          <w:sz w:val="28"/>
          <w:szCs w:val="28"/>
        </w:rPr>
      </w:pPr>
      <w:r>
        <w:rPr>
          <w:rFonts w:hint="eastAsia" w:ascii="宋体" w:hAnsi="宋体" w:cs="宋体"/>
          <w:sz w:val="28"/>
          <w:szCs w:val="28"/>
        </w:rPr>
        <w:t>室外计算温度：</w:t>
      </w:r>
    </w:p>
    <w:p>
      <w:pPr>
        <w:adjustRightInd w:val="0"/>
        <w:spacing w:line="480" w:lineRule="exact"/>
        <w:ind w:firstLine="560" w:firstLineChars="200"/>
        <w:rPr>
          <w:rFonts w:ascii="宋体" w:hAnsi="宋体" w:cs="宋体"/>
          <w:sz w:val="28"/>
          <w:szCs w:val="28"/>
        </w:rPr>
      </w:pPr>
      <w:r>
        <w:rPr>
          <w:rFonts w:hint="eastAsia" w:ascii="宋体" w:hAnsi="宋体" w:cs="宋体"/>
          <w:sz w:val="28"/>
          <w:szCs w:val="28"/>
        </w:rPr>
        <w:t>室外冬季采暖计算温度：-15.1℃；</w:t>
      </w:r>
    </w:p>
    <w:p>
      <w:pPr>
        <w:adjustRightInd w:val="0"/>
        <w:spacing w:line="480" w:lineRule="exact"/>
        <w:ind w:firstLine="560" w:firstLineChars="200"/>
        <w:rPr>
          <w:rFonts w:ascii="宋体" w:hAnsi="宋体" w:cs="宋体"/>
          <w:sz w:val="28"/>
          <w:szCs w:val="28"/>
        </w:rPr>
      </w:pPr>
      <w:r>
        <w:rPr>
          <w:rFonts w:hint="eastAsia" w:ascii="宋体" w:hAnsi="宋体" w:cs="宋体"/>
          <w:sz w:val="28"/>
          <w:szCs w:val="28"/>
        </w:rPr>
        <w:t>室外冬季通风计算温度：-8.6℃；</w:t>
      </w:r>
    </w:p>
    <w:p>
      <w:pPr>
        <w:adjustRightInd w:val="0"/>
        <w:spacing w:line="480" w:lineRule="exact"/>
        <w:ind w:firstLine="560" w:firstLineChars="200"/>
        <w:rPr>
          <w:rFonts w:ascii="宋体" w:hAnsi="宋体" w:cs="宋体"/>
          <w:sz w:val="28"/>
          <w:szCs w:val="28"/>
        </w:rPr>
      </w:pPr>
      <w:r>
        <w:rPr>
          <w:rFonts w:hint="eastAsia" w:ascii="宋体" w:hAnsi="宋体" w:cs="宋体"/>
          <w:sz w:val="28"/>
          <w:szCs w:val="28"/>
        </w:rPr>
        <w:t>室外夏季通风计算温度：28.2℃；</w:t>
      </w:r>
    </w:p>
    <w:p>
      <w:pPr>
        <w:adjustRightInd w:val="0"/>
        <w:spacing w:line="480" w:lineRule="exact"/>
        <w:ind w:firstLine="560" w:firstLineChars="200"/>
        <w:rPr>
          <w:rFonts w:ascii="宋体" w:hAnsi="宋体" w:cs="宋体"/>
          <w:sz w:val="28"/>
          <w:szCs w:val="28"/>
        </w:rPr>
      </w:pPr>
      <w:r>
        <w:rPr>
          <w:rFonts w:hint="eastAsia" w:ascii="宋体" w:hAnsi="宋体" w:cs="宋体"/>
          <w:sz w:val="28"/>
          <w:szCs w:val="28"/>
        </w:rPr>
        <w:t>室外夏季空调计算温度：31.6℃；</w:t>
      </w:r>
    </w:p>
    <w:p>
      <w:pPr>
        <w:adjustRightInd w:val="0"/>
        <w:spacing w:line="480" w:lineRule="exact"/>
        <w:ind w:firstLine="560" w:firstLineChars="200"/>
        <w:rPr>
          <w:rFonts w:ascii="宋体" w:hAnsi="宋体" w:cs="宋体"/>
          <w:sz w:val="28"/>
          <w:szCs w:val="28"/>
        </w:rPr>
      </w:pPr>
      <w:r>
        <w:rPr>
          <w:rFonts w:hint="eastAsia" w:ascii="宋体" w:hAnsi="宋体" w:cs="宋体"/>
          <w:sz w:val="28"/>
          <w:szCs w:val="28"/>
        </w:rPr>
        <w:t xml:space="preserve">年平均温度：9.6℃。 </w:t>
      </w:r>
    </w:p>
    <w:p>
      <w:pPr>
        <w:spacing w:line="480" w:lineRule="exact"/>
        <w:ind w:firstLine="560" w:firstLineChars="200"/>
        <w:rPr>
          <w:rFonts w:ascii="宋体" w:hAnsi="宋体" w:cs="宋体"/>
          <w:sz w:val="28"/>
          <w:szCs w:val="28"/>
        </w:rPr>
      </w:pPr>
      <w:r>
        <w:rPr>
          <w:rFonts w:hint="eastAsia" w:ascii="宋体" w:hAnsi="宋体" w:cs="宋体"/>
          <w:sz w:val="28"/>
          <w:szCs w:val="28"/>
        </w:rPr>
        <w:t>极端最低温度-26.9℃</w:t>
      </w:r>
    </w:p>
    <w:p>
      <w:pPr>
        <w:spacing w:line="480" w:lineRule="exact"/>
        <w:ind w:firstLine="560" w:firstLineChars="200"/>
        <w:rPr>
          <w:rFonts w:ascii="宋体" w:hAnsi="宋体" w:cs="宋体"/>
          <w:sz w:val="28"/>
          <w:szCs w:val="28"/>
        </w:rPr>
      </w:pPr>
      <w:r>
        <w:rPr>
          <w:rFonts w:hint="eastAsia" w:ascii="宋体" w:hAnsi="宋体" w:cs="宋体"/>
          <w:sz w:val="28"/>
          <w:szCs w:val="28"/>
        </w:rPr>
        <w:t>极端最高温度  36.5℃</w:t>
      </w:r>
    </w:p>
    <w:p>
      <w:pPr>
        <w:adjustRightInd w:val="0"/>
        <w:spacing w:line="480" w:lineRule="exact"/>
        <w:ind w:firstLine="560" w:firstLineChars="200"/>
        <w:rPr>
          <w:rFonts w:ascii="宋体" w:hAnsi="宋体" w:cs="宋体"/>
          <w:sz w:val="28"/>
          <w:szCs w:val="28"/>
        </w:rPr>
      </w:pPr>
      <w:r>
        <w:rPr>
          <w:rFonts w:hint="eastAsia" w:ascii="宋体" w:hAnsi="宋体" w:cs="宋体"/>
          <w:sz w:val="28"/>
          <w:szCs w:val="28"/>
        </w:rPr>
        <w:t xml:space="preserve">主导风向及其频率： </w:t>
      </w:r>
    </w:p>
    <w:p>
      <w:pPr>
        <w:spacing w:line="480" w:lineRule="exact"/>
        <w:ind w:firstLine="560" w:firstLineChars="200"/>
        <w:rPr>
          <w:rFonts w:ascii="宋体" w:hAnsi="宋体" w:cs="宋体"/>
          <w:sz w:val="28"/>
          <w:szCs w:val="28"/>
        </w:rPr>
      </w:pPr>
      <w:r>
        <w:rPr>
          <w:rFonts w:hint="eastAsia" w:ascii="宋体" w:hAnsi="宋体" w:cs="宋体"/>
          <w:sz w:val="28"/>
          <w:szCs w:val="28"/>
        </w:rPr>
        <w:t>全年主导风向及频率 SW：12%</w:t>
      </w:r>
    </w:p>
    <w:p>
      <w:pPr>
        <w:spacing w:line="480" w:lineRule="exact"/>
        <w:ind w:firstLine="560" w:firstLineChars="200"/>
        <w:rPr>
          <w:rFonts w:ascii="宋体" w:hAnsi="宋体" w:cs="宋体"/>
          <w:sz w:val="28"/>
          <w:szCs w:val="28"/>
        </w:rPr>
      </w:pPr>
      <w:r>
        <w:rPr>
          <w:rFonts w:hint="eastAsia" w:ascii="宋体" w:hAnsi="宋体" w:cs="宋体"/>
          <w:sz w:val="28"/>
          <w:szCs w:val="28"/>
        </w:rPr>
        <w:t>冬季主导风向及频率 NE：14%</w:t>
      </w:r>
    </w:p>
    <w:p>
      <w:pPr>
        <w:spacing w:line="480" w:lineRule="exact"/>
        <w:ind w:firstLine="560" w:firstLineChars="200"/>
        <w:rPr>
          <w:rFonts w:ascii="宋体" w:hAnsi="宋体" w:cs="宋体"/>
          <w:sz w:val="28"/>
          <w:szCs w:val="28"/>
        </w:rPr>
      </w:pPr>
      <w:r>
        <w:rPr>
          <w:rFonts w:hint="eastAsia" w:ascii="宋体" w:hAnsi="宋体" w:cs="宋体"/>
          <w:sz w:val="28"/>
          <w:szCs w:val="28"/>
        </w:rPr>
        <w:t>夏季主导风向及频率 SW：13%</w:t>
      </w:r>
    </w:p>
    <w:p>
      <w:pPr>
        <w:adjustRightInd w:val="0"/>
        <w:spacing w:line="480" w:lineRule="exact"/>
        <w:ind w:firstLine="560" w:firstLineChars="200"/>
        <w:rPr>
          <w:rFonts w:ascii="宋体" w:hAnsi="宋体" w:cs="宋体"/>
          <w:sz w:val="28"/>
          <w:szCs w:val="28"/>
        </w:rPr>
      </w:pPr>
      <w:r>
        <w:rPr>
          <w:rFonts w:hint="eastAsia" w:ascii="宋体" w:hAnsi="宋体" w:cs="宋体"/>
          <w:sz w:val="28"/>
          <w:szCs w:val="28"/>
        </w:rPr>
        <w:t xml:space="preserve">冬季风速：2.9m/s  </w:t>
      </w:r>
    </w:p>
    <w:p>
      <w:pPr>
        <w:adjustRightInd w:val="0"/>
        <w:spacing w:line="480" w:lineRule="exact"/>
        <w:ind w:firstLine="560" w:firstLineChars="200"/>
        <w:rPr>
          <w:rFonts w:ascii="宋体" w:hAnsi="宋体" w:cs="宋体"/>
          <w:sz w:val="28"/>
          <w:szCs w:val="28"/>
        </w:rPr>
      </w:pPr>
      <w:r>
        <w:rPr>
          <w:rFonts w:hint="eastAsia" w:ascii="宋体" w:hAnsi="宋体" w:cs="宋体"/>
          <w:sz w:val="28"/>
          <w:szCs w:val="28"/>
        </w:rPr>
        <w:t>夏季风速：2.7m/s</w:t>
      </w:r>
    </w:p>
    <w:p>
      <w:pPr>
        <w:spacing w:line="480" w:lineRule="exact"/>
        <w:ind w:firstLine="560" w:firstLineChars="200"/>
        <w:rPr>
          <w:rFonts w:ascii="宋体" w:hAnsi="宋体" w:cs="宋体"/>
          <w:sz w:val="28"/>
          <w:szCs w:val="28"/>
        </w:rPr>
      </w:pPr>
      <w:r>
        <w:rPr>
          <w:rFonts w:hint="eastAsia" w:ascii="宋体" w:hAnsi="宋体" w:cs="宋体"/>
          <w:sz w:val="28"/>
          <w:szCs w:val="28"/>
        </w:rPr>
        <w:t>夏季空调室外计算相对湿度：54％</w:t>
      </w:r>
    </w:p>
    <w:p>
      <w:pPr>
        <w:spacing w:line="480" w:lineRule="exact"/>
        <w:ind w:firstLine="560" w:firstLineChars="200"/>
        <w:rPr>
          <w:rFonts w:ascii="宋体" w:hAnsi="宋体" w:cs="宋体"/>
          <w:sz w:val="28"/>
          <w:szCs w:val="28"/>
        </w:rPr>
      </w:pPr>
      <w:r>
        <w:rPr>
          <w:rFonts w:hint="eastAsia" w:ascii="宋体" w:hAnsi="宋体" w:cs="宋体"/>
          <w:sz w:val="28"/>
          <w:szCs w:val="28"/>
        </w:rPr>
        <w:t>冬季空调室外计算相对湿度：36％</w:t>
      </w:r>
    </w:p>
    <w:p>
      <w:pPr>
        <w:adjustRightInd w:val="0"/>
        <w:spacing w:line="480" w:lineRule="exact"/>
        <w:ind w:firstLine="560" w:firstLineChars="200"/>
        <w:rPr>
          <w:rFonts w:ascii="宋体" w:hAnsi="宋体" w:cs="宋体"/>
          <w:sz w:val="28"/>
          <w:szCs w:val="28"/>
        </w:rPr>
      </w:pPr>
      <w:r>
        <w:rPr>
          <w:rFonts w:hint="eastAsia" w:ascii="宋体" w:hAnsi="宋体" w:cs="宋体"/>
          <w:sz w:val="28"/>
          <w:szCs w:val="28"/>
        </w:rPr>
        <w:t xml:space="preserve">大气压力：冬季   1018.5hPa     </w:t>
      </w:r>
    </w:p>
    <w:p>
      <w:pPr>
        <w:adjustRightInd w:val="0"/>
        <w:spacing w:line="480" w:lineRule="exact"/>
        <w:ind w:firstLine="1960" w:firstLineChars="700"/>
        <w:rPr>
          <w:rFonts w:hint="eastAsia" w:ascii="宋体" w:hAnsi="宋体" w:cs="宋体"/>
          <w:sz w:val="28"/>
          <w:szCs w:val="28"/>
        </w:rPr>
      </w:pPr>
      <w:r>
        <w:rPr>
          <w:rFonts w:hint="eastAsia" w:ascii="宋体" w:hAnsi="宋体" w:cs="宋体"/>
          <w:sz w:val="28"/>
          <w:szCs w:val="28"/>
        </w:rPr>
        <w:t>夏季    998.8hPa</w:t>
      </w:r>
    </w:p>
    <w:p>
      <w:pPr>
        <w:pStyle w:val="2"/>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车间现场室内全年温度范围：</w:t>
      </w:r>
      <w:r>
        <w:rPr>
          <w:rFonts w:hint="eastAsia" w:ascii="宋体" w:hAnsi="宋体" w:cs="宋体"/>
          <w:kern w:val="2"/>
          <w:sz w:val="28"/>
          <w:szCs w:val="28"/>
          <w:lang w:val="en-US" w:eastAsia="zh-CN" w:bidi="ar-SA"/>
        </w:rPr>
        <w:t>+</w:t>
      </w:r>
      <w:r>
        <w:rPr>
          <w:rFonts w:hint="eastAsia" w:ascii="宋体" w:hAnsi="宋体" w:eastAsia="宋体" w:cs="宋体"/>
          <w:kern w:val="2"/>
          <w:sz w:val="28"/>
          <w:szCs w:val="28"/>
          <w:lang w:val="en-US" w:eastAsia="zh-CN" w:bidi="ar-SA"/>
        </w:rPr>
        <w:t>5℃</w:t>
      </w:r>
      <w:r>
        <w:rPr>
          <w:rFonts w:hint="eastAsia" w:ascii="宋体" w:hAnsi="宋体" w:cs="宋体"/>
          <w:kern w:val="2"/>
          <w:sz w:val="28"/>
          <w:szCs w:val="28"/>
          <w:lang w:val="en-US" w:eastAsia="zh-CN" w:bidi="ar-SA"/>
        </w:rPr>
        <w:t xml:space="preserve"> - +</w:t>
      </w:r>
      <w:r>
        <w:rPr>
          <w:rFonts w:hint="eastAsia" w:ascii="宋体" w:hAnsi="宋体" w:eastAsia="宋体" w:cs="宋体"/>
          <w:kern w:val="2"/>
          <w:sz w:val="28"/>
          <w:szCs w:val="28"/>
          <w:lang w:val="en-US" w:eastAsia="zh-CN" w:bidi="ar-SA"/>
        </w:rPr>
        <w:t>42℃</w:t>
      </w:r>
    </w:p>
    <w:p>
      <w:pPr>
        <w:pStyle w:val="6"/>
        <w:keepNext w:val="0"/>
        <w:keepLines w:val="0"/>
        <w:numPr>
          <w:ilvl w:val="0"/>
          <w:numId w:val="0"/>
        </w:numPr>
        <w:tabs>
          <w:tab w:val="left" w:pos="0"/>
        </w:tabs>
        <w:spacing w:before="0" w:after="0" w:line="440" w:lineRule="exact"/>
        <w:ind w:leftChars="0"/>
        <w:jc w:val="left"/>
        <w:rPr>
          <w:rFonts w:ascii="宋体" w:hAnsi="宋体" w:cs="宋体"/>
          <w:sz w:val="28"/>
          <w:szCs w:val="28"/>
        </w:rPr>
      </w:pPr>
      <w:r>
        <w:rPr>
          <w:rFonts w:hint="eastAsia" w:ascii="宋体" w:hAnsi="宋体" w:cs="宋体"/>
          <w:sz w:val="28"/>
          <w:szCs w:val="28"/>
          <w:lang w:val="en-US" w:eastAsia="zh-CN"/>
        </w:rPr>
        <w:t>1.5.2</w:t>
      </w:r>
      <w:r>
        <w:rPr>
          <w:rFonts w:hint="eastAsia" w:ascii="宋体" w:hAnsi="宋体" w:cs="宋体"/>
          <w:sz w:val="28"/>
          <w:szCs w:val="28"/>
        </w:rPr>
        <w:t>地质条件</w:t>
      </w:r>
    </w:p>
    <w:p>
      <w:pPr>
        <w:adjustRightInd w:val="0"/>
        <w:spacing w:line="480" w:lineRule="exact"/>
        <w:ind w:firstLine="560" w:firstLineChars="200"/>
        <w:rPr>
          <w:rFonts w:ascii="宋体" w:hAnsi="宋体" w:cs="宋体"/>
          <w:sz w:val="28"/>
          <w:szCs w:val="28"/>
        </w:rPr>
      </w:pPr>
      <w:r>
        <w:rPr>
          <w:rFonts w:hint="eastAsia" w:ascii="宋体" w:hAnsi="宋体" w:cs="宋体"/>
          <w:sz w:val="28"/>
          <w:szCs w:val="28"/>
        </w:rPr>
        <w:t>地基基础设计等级为乙级，抗震设防类别为丙类。</w:t>
      </w:r>
    </w:p>
    <w:p>
      <w:pPr>
        <w:adjustRightInd w:val="0"/>
        <w:spacing w:line="480" w:lineRule="exact"/>
        <w:ind w:firstLine="560" w:firstLineChars="200"/>
        <w:rPr>
          <w:rFonts w:ascii="宋体" w:hAnsi="宋体" w:cs="宋体"/>
          <w:sz w:val="28"/>
          <w:szCs w:val="28"/>
        </w:rPr>
      </w:pPr>
      <w:r>
        <w:rPr>
          <w:rFonts w:hint="eastAsia" w:ascii="宋体" w:hAnsi="宋体" w:cs="宋体"/>
          <w:sz w:val="28"/>
          <w:szCs w:val="28"/>
        </w:rPr>
        <w:t>场地抗震设防烈度为7度，设计基本地震加速度值为0.1g，设计地震分组为第二组，设计特征周期值为0.40s。</w:t>
      </w:r>
    </w:p>
    <w:p>
      <w:pPr>
        <w:pStyle w:val="5"/>
        <w:keepNext w:val="0"/>
        <w:keepLines w:val="0"/>
        <w:numPr>
          <w:ilvl w:val="1"/>
          <w:numId w:val="1"/>
        </w:numPr>
        <w:spacing w:before="0" w:after="0" w:line="360" w:lineRule="auto"/>
        <w:jc w:val="left"/>
        <w:rPr>
          <w:rFonts w:ascii="宋体" w:hAnsi="宋体" w:eastAsia="宋体" w:cs="宋体"/>
          <w:sz w:val="28"/>
          <w:szCs w:val="28"/>
        </w:rPr>
      </w:pPr>
      <w:r>
        <w:rPr>
          <w:rFonts w:hint="eastAsia" w:ascii="宋体" w:hAnsi="宋体" w:eastAsia="宋体" w:cs="宋体"/>
          <w:sz w:val="28"/>
          <w:szCs w:val="28"/>
        </w:rPr>
        <w:t xml:space="preserve">能源介质条件 </w:t>
      </w:r>
    </w:p>
    <w:p>
      <w:pPr>
        <w:pStyle w:val="6"/>
        <w:keepNext w:val="0"/>
        <w:keepLines w:val="0"/>
        <w:numPr>
          <w:ilvl w:val="0"/>
          <w:numId w:val="0"/>
        </w:numPr>
        <w:tabs>
          <w:tab w:val="left" w:pos="0"/>
        </w:tabs>
        <w:spacing w:before="0" w:after="0" w:line="360" w:lineRule="auto"/>
        <w:ind w:leftChars="0"/>
        <w:jc w:val="left"/>
        <w:rPr>
          <w:rFonts w:ascii="宋体" w:hAnsi="宋体" w:cs="宋体"/>
          <w:sz w:val="28"/>
          <w:szCs w:val="28"/>
        </w:rPr>
      </w:pPr>
      <w:r>
        <w:rPr>
          <w:rFonts w:hint="eastAsia" w:ascii="宋体" w:hAnsi="宋体" w:cs="宋体"/>
          <w:sz w:val="28"/>
          <w:szCs w:val="28"/>
          <w:lang w:val="en-US" w:eastAsia="zh-CN"/>
        </w:rPr>
        <w:t xml:space="preserve">1.6.1 </w:t>
      </w:r>
      <w:r>
        <w:rPr>
          <w:rFonts w:hint="eastAsia" w:ascii="宋体" w:hAnsi="宋体" w:cs="宋体"/>
          <w:sz w:val="28"/>
          <w:szCs w:val="28"/>
        </w:rPr>
        <w:t xml:space="preserve">供应水质量及其排放 </w:t>
      </w:r>
    </w:p>
    <w:tbl>
      <w:tblPr>
        <w:tblStyle w:val="14"/>
        <w:tblW w:w="8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35"/>
        <w:gridCol w:w="1418"/>
        <w:gridCol w:w="1824"/>
        <w:gridCol w:w="2124"/>
        <w:gridCol w:w="1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1" w:hRule="atLeast"/>
        </w:trPr>
        <w:tc>
          <w:tcPr>
            <w:tcW w:w="2135"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水质表</w:t>
            </w:r>
          </w:p>
        </w:tc>
        <w:tc>
          <w:tcPr>
            <w:tcW w:w="1418"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单位</w:t>
            </w:r>
          </w:p>
        </w:tc>
        <w:tc>
          <w:tcPr>
            <w:tcW w:w="1824"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工业水</w:t>
            </w:r>
          </w:p>
        </w:tc>
        <w:tc>
          <w:tcPr>
            <w:tcW w:w="2124"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脱盐水</w:t>
            </w:r>
          </w:p>
        </w:tc>
        <w:tc>
          <w:tcPr>
            <w:tcW w:w="1105"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生活水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00" w:hRule="atLeast"/>
        </w:trPr>
        <w:tc>
          <w:tcPr>
            <w:tcW w:w="2135"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PH</w:t>
            </w:r>
          </w:p>
        </w:tc>
        <w:tc>
          <w:tcPr>
            <w:tcW w:w="1418" w:type="dxa"/>
            <w:tcMar>
              <w:left w:w="108" w:type="dxa"/>
              <w:right w:w="108" w:type="dxa"/>
            </w:tcMar>
            <w:vAlign w:val="center"/>
          </w:tcPr>
          <w:p>
            <w:pPr>
              <w:widowControl/>
              <w:jc w:val="center"/>
              <w:rPr>
                <w:rFonts w:ascii="宋体" w:hAnsi="宋体" w:cs="宋体"/>
                <w:kern w:val="0"/>
                <w:szCs w:val="21"/>
              </w:rPr>
            </w:pPr>
          </w:p>
        </w:tc>
        <w:tc>
          <w:tcPr>
            <w:tcW w:w="1824"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6～9</w:t>
            </w:r>
          </w:p>
        </w:tc>
        <w:tc>
          <w:tcPr>
            <w:tcW w:w="2124"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6～9</w:t>
            </w:r>
          </w:p>
        </w:tc>
        <w:tc>
          <w:tcPr>
            <w:tcW w:w="1105" w:type="dxa"/>
            <w:vMerge w:val="restart"/>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符合</w:t>
            </w:r>
          </w:p>
          <w:p>
            <w:pPr>
              <w:widowControl/>
              <w:jc w:val="center"/>
              <w:rPr>
                <w:rFonts w:ascii="宋体" w:hAnsi="宋体" w:cs="宋体"/>
                <w:kern w:val="0"/>
                <w:szCs w:val="21"/>
              </w:rPr>
            </w:pPr>
            <w:r>
              <w:rPr>
                <w:rFonts w:hint="eastAsia" w:ascii="宋体" w:hAnsi="宋体" w:cs="宋体"/>
                <w:kern w:val="0"/>
                <w:szCs w:val="21"/>
              </w:rPr>
              <w:t>国家</w:t>
            </w:r>
          </w:p>
          <w:p>
            <w:pPr>
              <w:widowControl/>
              <w:jc w:val="center"/>
              <w:rPr>
                <w:rFonts w:ascii="宋体" w:hAnsi="宋体" w:cs="宋体"/>
                <w:kern w:val="0"/>
                <w:szCs w:val="21"/>
              </w:rPr>
            </w:pPr>
            <w:r>
              <w:rPr>
                <w:rFonts w:hint="eastAsia" w:ascii="宋体" w:hAnsi="宋体" w:cs="宋体"/>
                <w:kern w:val="0"/>
                <w:szCs w:val="21"/>
              </w:rPr>
              <w:t>生活</w:t>
            </w:r>
          </w:p>
          <w:p>
            <w:pPr>
              <w:widowControl/>
              <w:jc w:val="center"/>
              <w:rPr>
                <w:rFonts w:ascii="宋体" w:hAnsi="宋体" w:cs="宋体"/>
                <w:kern w:val="0"/>
                <w:szCs w:val="21"/>
              </w:rPr>
            </w:pPr>
            <w:r>
              <w:rPr>
                <w:rFonts w:hint="eastAsia" w:ascii="宋体" w:hAnsi="宋体" w:cs="宋体"/>
                <w:kern w:val="0"/>
                <w:szCs w:val="21"/>
              </w:rPr>
              <w:t>饮用</w:t>
            </w:r>
          </w:p>
          <w:p>
            <w:pPr>
              <w:widowControl/>
              <w:jc w:val="center"/>
              <w:rPr>
                <w:rFonts w:ascii="宋体" w:hAnsi="宋体" w:cs="宋体"/>
                <w:kern w:val="0"/>
                <w:szCs w:val="21"/>
              </w:rPr>
            </w:pPr>
            <w:r>
              <w:rPr>
                <w:rFonts w:hint="eastAsia" w:ascii="宋体" w:hAnsi="宋体" w:cs="宋体"/>
                <w:kern w:val="0"/>
                <w:szCs w:val="21"/>
              </w:rPr>
              <w:t>水卫</w:t>
            </w:r>
          </w:p>
          <w:p>
            <w:pPr>
              <w:widowControl/>
              <w:jc w:val="center"/>
              <w:rPr>
                <w:rFonts w:ascii="宋体" w:hAnsi="宋体" w:cs="宋体"/>
                <w:kern w:val="0"/>
                <w:szCs w:val="21"/>
              </w:rPr>
            </w:pPr>
            <w:r>
              <w:rPr>
                <w:rFonts w:hint="eastAsia" w:ascii="宋体" w:hAnsi="宋体" w:cs="宋体"/>
                <w:kern w:val="0"/>
                <w:szCs w:val="21"/>
              </w:rPr>
              <w:t>生标</w:t>
            </w:r>
          </w:p>
          <w:p>
            <w:pPr>
              <w:widowControl/>
              <w:jc w:val="center"/>
              <w:rPr>
                <w:rFonts w:ascii="宋体" w:hAnsi="宋体" w:cs="宋体"/>
                <w:kern w:val="0"/>
                <w:szCs w:val="21"/>
              </w:rPr>
            </w:pPr>
            <w:r>
              <w:rPr>
                <w:rFonts w:hint="eastAsia" w:ascii="宋体" w:hAnsi="宋体" w:cs="宋体"/>
                <w:kern w:val="0"/>
                <w:szCs w:val="21"/>
              </w:rPr>
              <w:t>准</w:t>
            </w:r>
          </w:p>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00" w:hRule="atLeast"/>
        </w:trPr>
        <w:tc>
          <w:tcPr>
            <w:tcW w:w="2135"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悬浮物SS</w:t>
            </w:r>
          </w:p>
        </w:tc>
        <w:tc>
          <w:tcPr>
            <w:tcW w:w="1418"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mg/L</w:t>
            </w:r>
          </w:p>
        </w:tc>
        <w:tc>
          <w:tcPr>
            <w:tcW w:w="1824"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&lt;</w:t>
            </w:r>
            <w:r>
              <w:rPr>
                <w:rFonts w:hint="eastAsia" w:ascii="宋体" w:hAnsi="宋体" w:cs="宋体"/>
                <w:kern w:val="0"/>
                <w:szCs w:val="21"/>
                <w:highlight w:val="none"/>
              </w:rPr>
              <w:t>10</w:t>
            </w:r>
          </w:p>
        </w:tc>
        <w:tc>
          <w:tcPr>
            <w:tcW w:w="2124"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w:t>
            </w:r>
          </w:p>
        </w:tc>
        <w:tc>
          <w:tcPr>
            <w:tcW w:w="1105" w:type="dxa"/>
            <w:vMerge w:val="continue"/>
            <w:tcMar>
              <w:left w:w="108" w:type="dxa"/>
              <w:right w:w="108"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00" w:hRule="atLeast"/>
        </w:trPr>
        <w:tc>
          <w:tcPr>
            <w:tcW w:w="2135"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总碱度（CaCO3）</w:t>
            </w:r>
          </w:p>
        </w:tc>
        <w:tc>
          <w:tcPr>
            <w:tcW w:w="1418"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mg/L</w:t>
            </w:r>
          </w:p>
        </w:tc>
        <w:tc>
          <w:tcPr>
            <w:tcW w:w="1824"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 xml:space="preserve">&lt;150  </w:t>
            </w:r>
          </w:p>
        </w:tc>
        <w:tc>
          <w:tcPr>
            <w:tcW w:w="2124" w:type="dxa"/>
            <w:tcMar>
              <w:left w:w="108" w:type="dxa"/>
              <w:right w:w="108" w:type="dxa"/>
            </w:tcMar>
            <w:vAlign w:val="center"/>
          </w:tcPr>
          <w:p>
            <w:pPr>
              <w:widowControl/>
              <w:jc w:val="center"/>
              <w:rPr>
                <w:rFonts w:ascii="宋体" w:hAnsi="宋体" w:cs="宋体"/>
                <w:kern w:val="0"/>
                <w:szCs w:val="21"/>
              </w:rPr>
            </w:pPr>
          </w:p>
        </w:tc>
        <w:tc>
          <w:tcPr>
            <w:tcW w:w="1105" w:type="dxa"/>
            <w:vMerge w:val="continue"/>
            <w:tcMar>
              <w:left w:w="108" w:type="dxa"/>
              <w:right w:w="108"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00" w:hRule="atLeast"/>
        </w:trPr>
        <w:tc>
          <w:tcPr>
            <w:tcW w:w="2135"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全硬度（CaCO3）</w:t>
            </w:r>
          </w:p>
        </w:tc>
        <w:tc>
          <w:tcPr>
            <w:tcW w:w="1418"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mg/L</w:t>
            </w:r>
          </w:p>
        </w:tc>
        <w:tc>
          <w:tcPr>
            <w:tcW w:w="1824"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&lt;250</w:t>
            </w:r>
          </w:p>
        </w:tc>
        <w:tc>
          <w:tcPr>
            <w:tcW w:w="2124" w:type="dxa"/>
            <w:tcMar>
              <w:left w:w="108" w:type="dxa"/>
              <w:right w:w="108" w:type="dxa"/>
            </w:tcMar>
            <w:vAlign w:val="center"/>
          </w:tcPr>
          <w:p>
            <w:pPr>
              <w:widowControl/>
              <w:jc w:val="center"/>
              <w:rPr>
                <w:rFonts w:ascii="宋体" w:hAnsi="宋体" w:cs="宋体"/>
                <w:kern w:val="0"/>
                <w:szCs w:val="21"/>
              </w:rPr>
            </w:pPr>
          </w:p>
        </w:tc>
        <w:tc>
          <w:tcPr>
            <w:tcW w:w="1105" w:type="dxa"/>
            <w:vMerge w:val="continue"/>
            <w:tcMar>
              <w:left w:w="108" w:type="dxa"/>
              <w:right w:w="108"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00" w:hRule="atLeast"/>
        </w:trPr>
        <w:tc>
          <w:tcPr>
            <w:tcW w:w="2135"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Ca2+（CaCO3计）</w:t>
            </w:r>
          </w:p>
        </w:tc>
        <w:tc>
          <w:tcPr>
            <w:tcW w:w="1418"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mg/L</w:t>
            </w:r>
          </w:p>
        </w:tc>
        <w:tc>
          <w:tcPr>
            <w:tcW w:w="1824"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&lt;150</w:t>
            </w:r>
          </w:p>
        </w:tc>
        <w:tc>
          <w:tcPr>
            <w:tcW w:w="2124" w:type="dxa"/>
            <w:tcMar>
              <w:left w:w="108" w:type="dxa"/>
              <w:right w:w="108" w:type="dxa"/>
            </w:tcMar>
            <w:vAlign w:val="center"/>
          </w:tcPr>
          <w:p>
            <w:pPr>
              <w:widowControl/>
              <w:jc w:val="center"/>
              <w:rPr>
                <w:rFonts w:ascii="宋体" w:hAnsi="宋体" w:cs="宋体"/>
                <w:kern w:val="0"/>
                <w:szCs w:val="21"/>
              </w:rPr>
            </w:pPr>
          </w:p>
        </w:tc>
        <w:tc>
          <w:tcPr>
            <w:tcW w:w="1105" w:type="dxa"/>
            <w:vMerge w:val="continue"/>
            <w:tcMar>
              <w:left w:w="108" w:type="dxa"/>
              <w:right w:w="108"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00" w:hRule="atLeast"/>
        </w:trPr>
        <w:tc>
          <w:tcPr>
            <w:tcW w:w="2135"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氯离子CL-</w:t>
            </w:r>
          </w:p>
        </w:tc>
        <w:tc>
          <w:tcPr>
            <w:tcW w:w="1418"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mg/L</w:t>
            </w:r>
          </w:p>
        </w:tc>
        <w:tc>
          <w:tcPr>
            <w:tcW w:w="1824"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&lt;30</w:t>
            </w:r>
          </w:p>
        </w:tc>
        <w:tc>
          <w:tcPr>
            <w:tcW w:w="2124" w:type="dxa"/>
            <w:tcMar>
              <w:left w:w="108" w:type="dxa"/>
              <w:right w:w="108" w:type="dxa"/>
            </w:tcMar>
            <w:vAlign w:val="center"/>
          </w:tcPr>
          <w:p>
            <w:pPr>
              <w:widowControl/>
              <w:jc w:val="center"/>
              <w:rPr>
                <w:rFonts w:ascii="宋体" w:hAnsi="宋体" w:cs="宋体"/>
                <w:kern w:val="0"/>
                <w:szCs w:val="21"/>
              </w:rPr>
            </w:pPr>
          </w:p>
        </w:tc>
        <w:tc>
          <w:tcPr>
            <w:tcW w:w="1105" w:type="dxa"/>
            <w:vMerge w:val="continue"/>
            <w:tcMar>
              <w:left w:w="108" w:type="dxa"/>
              <w:right w:w="108"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00" w:hRule="atLeast"/>
        </w:trPr>
        <w:tc>
          <w:tcPr>
            <w:tcW w:w="2135"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CODMn</w:t>
            </w:r>
          </w:p>
        </w:tc>
        <w:tc>
          <w:tcPr>
            <w:tcW w:w="1418"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mg/L</w:t>
            </w:r>
          </w:p>
        </w:tc>
        <w:tc>
          <w:tcPr>
            <w:tcW w:w="1824"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&lt;10</w:t>
            </w:r>
          </w:p>
        </w:tc>
        <w:tc>
          <w:tcPr>
            <w:tcW w:w="2124" w:type="dxa"/>
            <w:tcMar>
              <w:left w:w="108" w:type="dxa"/>
              <w:right w:w="108" w:type="dxa"/>
            </w:tcMar>
            <w:vAlign w:val="center"/>
          </w:tcPr>
          <w:p>
            <w:pPr>
              <w:widowControl/>
              <w:jc w:val="center"/>
              <w:rPr>
                <w:rFonts w:ascii="宋体" w:hAnsi="宋体" w:cs="宋体"/>
                <w:kern w:val="0"/>
                <w:szCs w:val="21"/>
              </w:rPr>
            </w:pPr>
          </w:p>
        </w:tc>
        <w:tc>
          <w:tcPr>
            <w:tcW w:w="1105" w:type="dxa"/>
            <w:vMerge w:val="continue"/>
            <w:tcMar>
              <w:left w:w="108" w:type="dxa"/>
              <w:right w:w="108"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00" w:hRule="atLeast"/>
        </w:trPr>
        <w:tc>
          <w:tcPr>
            <w:tcW w:w="2135"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导电率</w:t>
            </w:r>
          </w:p>
        </w:tc>
        <w:tc>
          <w:tcPr>
            <w:tcW w:w="1418"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us/cm</w:t>
            </w:r>
          </w:p>
        </w:tc>
        <w:tc>
          <w:tcPr>
            <w:tcW w:w="1824"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&lt;1000</w:t>
            </w:r>
          </w:p>
        </w:tc>
        <w:tc>
          <w:tcPr>
            <w:tcW w:w="2124"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&lt;5</w:t>
            </w:r>
          </w:p>
        </w:tc>
        <w:tc>
          <w:tcPr>
            <w:tcW w:w="1105" w:type="dxa"/>
            <w:vMerge w:val="continue"/>
            <w:tcMar>
              <w:left w:w="108" w:type="dxa"/>
              <w:right w:w="108"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00" w:hRule="atLeast"/>
        </w:trPr>
        <w:tc>
          <w:tcPr>
            <w:tcW w:w="2135"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硫酸盐（SO42-）</w:t>
            </w:r>
          </w:p>
        </w:tc>
        <w:tc>
          <w:tcPr>
            <w:tcW w:w="1418"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mg/L</w:t>
            </w:r>
          </w:p>
        </w:tc>
        <w:tc>
          <w:tcPr>
            <w:tcW w:w="1824"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75</w:t>
            </w:r>
          </w:p>
        </w:tc>
        <w:tc>
          <w:tcPr>
            <w:tcW w:w="2124" w:type="dxa"/>
            <w:tcMar>
              <w:left w:w="108" w:type="dxa"/>
              <w:right w:w="108" w:type="dxa"/>
            </w:tcMar>
            <w:vAlign w:val="center"/>
          </w:tcPr>
          <w:p>
            <w:pPr>
              <w:widowControl/>
              <w:jc w:val="center"/>
              <w:rPr>
                <w:rFonts w:ascii="宋体" w:hAnsi="宋体" w:cs="宋体"/>
                <w:kern w:val="0"/>
                <w:szCs w:val="21"/>
              </w:rPr>
            </w:pPr>
          </w:p>
        </w:tc>
        <w:tc>
          <w:tcPr>
            <w:tcW w:w="1105" w:type="dxa"/>
            <w:vMerge w:val="continue"/>
            <w:tcMar>
              <w:left w:w="108" w:type="dxa"/>
              <w:right w:w="108"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00" w:hRule="atLeast"/>
        </w:trPr>
        <w:tc>
          <w:tcPr>
            <w:tcW w:w="2135"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二氧化硅</w:t>
            </w:r>
          </w:p>
        </w:tc>
        <w:tc>
          <w:tcPr>
            <w:tcW w:w="1418"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mg/L</w:t>
            </w:r>
          </w:p>
        </w:tc>
        <w:tc>
          <w:tcPr>
            <w:tcW w:w="1824" w:type="dxa"/>
            <w:tcMar>
              <w:left w:w="108" w:type="dxa"/>
              <w:right w:w="108" w:type="dxa"/>
            </w:tcMar>
            <w:vAlign w:val="center"/>
          </w:tcPr>
          <w:p>
            <w:pPr>
              <w:widowControl/>
              <w:jc w:val="center"/>
              <w:rPr>
                <w:rFonts w:ascii="宋体" w:hAnsi="宋体" w:cs="宋体"/>
                <w:kern w:val="0"/>
                <w:szCs w:val="21"/>
              </w:rPr>
            </w:pPr>
          </w:p>
        </w:tc>
        <w:tc>
          <w:tcPr>
            <w:tcW w:w="2124"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&lt;20</w:t>
            </w:r>
          </w:p>
        </w:tc>
        <w:tc>
          <w:tcPr>
            <w:tcW w:w="1105" w:type="dxa"/>
            <w:vMerge w:val="continue"/>
            <w:tcMar>
              <w:left w:w="108" w:type="dxa"/>
              <w:right w:w="108"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33" w:hRule="atLeast"/>
        </w:trPr>
        <w:tc>
          <w:tcPr>
            <w:tcW w:w="2135"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供水温度</w:t>
            </w:r>
          </w:p>
        </w:tc>
        <w:tc>
          <w:tcPr>
            <w:tcW w:w="1418"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w:t>
            </w:r>
          </w:p>
        </w:tc>
        <w:tc>
          <w:tcPr>
            <w:tcW w:w="1824"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highlight w:val="none"/>
              </w:rPr>
              <w:t>20</w:t>
            </w:r>
          </w:p>
        </w:tc>
        <w:tc>
          <w:tcPr>
            <w:tcW w:w="2124" w:type="dxa"/>
            <w:tcMar>
              <w:left w:w="108" w:type="dxa"/>
              <w:right w:w="108" w:type="dxa"/>
            </w:tcMar>
            <w:vAlign w:val="center"/>
          </w:tcPr>
          <w:p>
            <w:pPr>
              <w:widowControl/>
              <w:jc w:val="center"/>
              <w:rPr>
                <w:rFonts w:ascii="宋体" w:hAnsi="宋体" w:cs="宋体"/>
                <w:kern w:val="0"/>
                <w:szCs w:val="21"/>
              </w:rPr>
            </w:pPr>
          </w:p>
        </w:tc>
        <w:tc>
          <w:tcPr>
            <w:tcW w:w="1105" w:type="dxa"/>
            <w:vMerge w:val="continue"/>
            <w:tcMar>
              <w:left w:w="108" w:type="dxa"/>
              <w:right w:w="108" w:type="dxa"/>
            </w:tcMar>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trPr>
        <w:tc>
          <w:tcPr>
            <w:tcW w:w="2135"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供水压力</w:t>
            </w:r>
          </w:p>
        </w:tc>
        <w:tc>
          <w:tcPr>
            <w:tcW w:w="1418"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MPa</w:t>
            </w:r>
          </w:p>
        </w:tc>
        <w:tc>
          <w:tcPr>
            <w:tcW w:w="1824" w:type="dxa"/>
            <w:tcMar>
              <w:left w:w="108"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0.3</w:t>
            </w:r>
          </w:p>
        </w:tc>
        <w:tc>
          <w:tcPr>
            <w:tcW w:w="2124" w:type="dxa"/>
            <w:tcMar>
              <w:left w:w="108" w:type="dxa"/>
              <w:right w:w="108" w:type="dxa"/>
            </w:tcMar>
            <w:vAlign w:val="center"/>
          </w:tcPr>
          <w:p>
            <w:pPr>
              <w:widowControl/>
              <w:jc w:val="center"/>
              <w:rPr>
                <w:rFonts w:ascii="宋体" w:hAnsi="宋体" w:cs="宋体"/>
                <w:kern w:val="0"/>
                <w:szCs w:val="21"/>
              </w:rPr>
            </w:pPr>
          </w:p>
        </w:tc>
        <w:tc>
          <w:tcPr>
            <w:tcW w:w="1105" w:type="dxa"/>
            <w:tcMar>
              <w:left w:w="108" w:type="dxa"/>
              <w:right w:w="108" w:type="dxa"/>
            </w:tcMar>
            <w:vAlign w:val="center"/>
          </w:tcPr>
          <w:p>
            <w:pPr>
              <w:widowControl/>
              <w:jc w:val="center"/>
              <w:rPr>
                <w:rFonts w:ascii="宋体" w:hAnsi="宋体" w:cs="宋体"/>
                <w:kern w:val="0"/>
                <w:szCs w:val="21"/>
              </w:rPr>
            </w:pPr>
          </w:p>
        </w:tc>
      </w:tr>
    </w:tbl>
    <w:p>
      <w:pPr>
        <w:pStyle w:val="6"/>
        <w:keepNext w:val="0"/>
        <w:keepLines w:val="0"/>
        <w:numPr>
          <w:ilvl w:val="0"/>
          <w:numId w:val="0"/>
        </w:numPr>
        <w:tabs>
          <w:tab w:val="left" w:pos="0"/>
        </w:tabs>
        <w:spacing w:before="0" w:after="0" w:line="440" w:lineRule="exact"/>
        <w:ind w:leftChars="0"/>
        <w:jc w:val="left"/>
        <w:rPr>
          <w:rFonts w:ascii="宋体" w:hAnsi="宋体" w:cs="宋体"/>
          <w:sz w:val="28"/>
          <w:szCs w:val="28"/>
        </w:rPr>
      </w:pPr>
      <w:r>
        <w:rPr>
          <w:rFonts w:hint="eastAsia" w:ascii="宋体" w:hAnsi="宋体" w:cs="宋体"/>
          <w:sz w:val="28"/>
          <w:szCs w:val="28"/>
          <w:lang w:val="en-US" w:eastAsia="zh-CN"/>
        </w:rPr>
        <w:t xml:space="preserve">1.6.2 </w:t>
      </w:r>
      <w:r>
        <w:rPr>
          <w:rFonts w:hint="eastAsia" w:ascii="宋体" w:hAnsi="宋体" w:cs="宋体"/>
          <w:sz w:val="28"/>
          <w:szCs w:val="28"/>
        </w:rPr>
        <w:t>压缩空气质量</w:t>
      </w:r>
    </w:p>
    <w:p>
      <w:pPr>
        <w:tabs>
          <w:tab w:val="left" w:pos="5080"/>
        </w:tabs>
        <w:spacing w:line="480" w:lineRule="exact"/>
        <w:ind w:firstLine="560" w:firstLineChars="200"/>
        <w:rPr>
          <w:rFonts w:ascii="宋体" w:hAnsi="宋体" w:cs="宋体"/>
          <w:sz w:val="28"/>
          <w:szCs w:val="28"/>
        </w:rPr>
      </w:pPr>
      <w:r>
        <w:rPr>
          <w:rFonts w:hint="eastAsia" w:ascii="宋体" w:hAnsi="宋体" w:cs="宋体"/>
          <w:sz w:val="28"/>
          <w:szCs w:val="28"/>
        </w:rPr>
        <w:t>压力:                              0.4～0.6 Mpa</w:t>
      </w:r>
    </w:p>
    <w:p>
      <w:pPr>
        <w:tabs>
          <w:tab w:val="left" w:pos="5215"/>
        </w:tabs>
        <w:spacing w:line="480" w:lineRule="exact"/>
        <w:ind w:firstLine="560" w:firstLineChars="200"/>
        <w:rPr>
          <w:rFonts w:ascii="宋体" w:hAnsi="宋体" w:cs="宋体"/>
          <w:sz w:val="28"/>
          <w:szCs w:val="28"/>
          <w:vertAlign w:val="superscript"/>
        </w:rPr>
      </w:pPr>
      <w:r>
        <w:rPr>
          <w:rFonts w:hint="eastAsia" w:ascii="宋体" w:hAnsi="宋体" w:cs="宋体"/>
          <w:sz w:val="28"/>
          <w:szCs w:val="28"/>
        </w:rPr>
        <w:t xml:space="preserve">最大含油量: </w:t>
      </w:r>
      <w:r>
        <w:rPr>
          <w:rFonts w:hint="eastAsia" w:ascii="宋体" w:hAnsi="宋体" w:cs="宋体"/>
          <w:sz w:val="28"/>
          <w:szCs w:val="28"/>
        </w:rPr>
        <w:tab/>
      </w:r>
      <w:r>
        <w:rPr>
          <w:rFonts w:hint="eastAsia" w:ascii="宋体" w:hAnsi="宋体" w:cs="宋体"/>
          <w:sz w:val="28"/>
          <w:szCs w:val="28"/>
        </w:rPr>
        <w:t xml:space="preserve">  0.1 mg/m</w:t>
      </w:r>
      <w:r>
        <w:rPr>
          <w:rFonts w:hint="eastAsia" w:ascii="宋体" w:hAnsi="宋体" w:cs="宋体"/>
          <w:sz w:val="28"/>
          <w:szCs w:val="28"/>
          <w:vertAlign w:val="superscript"/>
        </w:rPr>
        <w:t>3</w:t>
      </w:r>
    </w:p>
    <w:p>
      <w:pPr>
        <w:tabs>
          <w:tab w:val="left" w:pos="5215"/>
        </w:tabs>
        <w:spacing w:line="480" w:lineRule="exact"/>
        <w:ind w:firstLine="560" w:firstLineChars="200"/>
        <w:rPr>
          <w:rFonts w:ascii="宋体" w:hAnsi="宋体" w:cs="宋体"/>
          <w:sz w:val="28"/>
          <w:szCs w:val="28"/>
        </w:rPr>
      </w:pPr>
      <w:r>
        <w:rPr>
          <w:rFonts w:hint="eastAsia" w:ascii="宋体" w:hAnsi="宋体" w:cs="宋体"/>
          <w:sz w:val="28"/>
          <w:szCs w:val="28"/>
        </w:rPr>
        <w:t>最大粒子直径:                      1μm</w:t>
      </w:r>
    </w:p>
    <w:p>
      <w:pPr>
        <w:tabs>
          <w:tab w:val="left" w:pos="5080"/>
        </w:tabs>
        <w:spacing w:line="480" w:lineRule="exact"/>
        <w:ind w:firstLine="560" w:firstLineChars="200"/>
        <w:rPr>
          <w:rFonts w:ascii="宋体" w:hAnsi="宋体" w:cs="宋体"/>
          <w:sz w:val="28"/>
          <w:szCs w:val="28"/>
        </w:rPr>
      </w:pPr>
      <w:r>
        <w:rPr>
          <w:rFonts w:hint="eastAsia" w:ascii="宋体" w:hAnsi="宋体" w:cs="宋体"/>
          <w:sz w:val="28"/>
          <w:szCs w:val="28"/>
        </w:rPr>
        <w:t>最大含尘量:                        1mg/m</w:t>
      </w:r>
      <w:r>
        <w:rPr>
          <w:rFonts w:hint="eastAsia" w:ascii="宋体" w:hAnsi="宋体" w:cs="宋体"/>
          <w:sz w:val="28"/>
          <w:szCs w:val="28"/>
          <w:vertAlign w:val="superscript"/>
        </w:rPr>
        <w:t>3</w:t>
      </w:r>
    </w:p>
    <w:p>
      <w:pPr>
        <w:tabs>
          <w:tab w:val="left" w:pos="5215"/>
        </w:tabs>
        <w:spacing w:line="480" w:lineRule="exact"/>
        <w:ind w:firstLine="560" w:firstLineChars="200"/>
        <w:rPr>
          <w:rFonts w:ascii="宋体" w:hAnsi="宋体" w:cs="宋体"/>
          <w:sz w:val="28"/>
          <w:szCs w:val="28"/>
          <w:highlight w:val="yellow"/>
        </w:rPr>
      </w:pPr>
      <w:r>
        <w:rPr>
          <w:rFonts w:hint="eastAsia" w:ascii="宋体" w:hAnsi="宋体" w:cs="宋体"/>
          <w:sz w:val="28"/>
          <w:szCs w:val="28"/>
        </w:rPr>
        <w:t xml:space="preserve">压力露点:                          </w:t>
      </w:r>
      <w:r>
        <w:rPr>
          <w:rFonts w:hint="eastAsia" w:ascii="宋体" w:hAnsi="宋体" w:cs="宋体"/>
          <w:sz w:val="28"/>
          <w:szCs w:val="28"/>
          <w:highlight w:val="none"/>
        </w:rPr>
        <w:t>-</w:t>
      </w:r>
      <w:r>
        <w:rPr>
          <w:rFonts w:hint="eastAsia" w:ascii="宋体" w:hAnsi="宋体" w:cs="宋体"/>
          <w:sz w:val="28"/>
          <w:szCs w:val="28"/>
          <w:highlight w:val="none"/>
          <w:lang w:val="en-US" w:eastAsia="zh-CN"/>
        </w:rPr>
        <w:t>4</w:t>
      </w:r>
      <w:r>
        <w:rPr>
          <w:rFonts w:hint="eastAsia" w:ascii="宋体" w:hAnsi="宋体" w:cs="宋体"/>
          <w:sz w:val="28"/>
          <w:szCs w:val="28"/>
          <w:highlight w:val="none"/>
        </w:rPr>
        <w:t>0℃</w:t>
      </w:r>
    </w:p>
    <w:p>
      <w:pPr>
        <w:pStyle w:val="6"/>
        <w:keepNext w:val="0"/>
        <w:keepLines w:val="0"/>
        <w:numPr>
          <w:ilvl w:val="0"/>
          <w:numId w:val="0"/>
        </w:numPr>
        <w:tabs>
          <w:tab w:val="left" w:pos="0"/>
        </w:tabs>
        <w:spacing w:before="0" w:after="0" w:line="440" w:lineRule="exact"/>
        <w:ind w:leftChars="0"/>
        <w:jc w:val="left"/>
        <w:rPr>
          <w:rFonts w:ascii="宋体" w:hAnsi="宋体" w:cs="宋体"/>
          <w:sz w:val="28"/>
          <w:szCs w:val="28"/>
        </w:rPr>
      </w:pPr>
      <w:r>
        <w:rPr>
          <w:rFonts w:hint="eastAsia" w:ascii="宋体" w:hAnsi="宋体" w:cs="宋体"/>
          <w:sz w:val="28"/>
          <w:szCs w:val="28"/>
          <w:lang w:val="en-US" w:eastAsia="zh-CN"/>
        </w:rPr>
        <w:t xml:space="preserve">1.6.3 </w:t>
      </w:r>
      <w:r>
        <w:rPr>
          <w:rFonts w:hint="eastAsia" w:ascii="宋体" w:hAnsi="宋体" w:cs="宋体"/>
          <w:sz w:val="28"/>
          <w:szCs w:val="28"/>
        </w:rPr>
        <w:t>供电基础设计资料</w:t>
      </w:r>
    </w:p>
    <w:p>
      <w:pPr>
        <w:tabs>
          <w:tab w:val="left" w:pos="4395"/>
        </w:tabs>
        <w:spacing w:line="480" w:lineRule="exact"/>
        <w:ind w:firstLine="560" w:firstLineChars="200"/>
        <w:rPr>
          <w:rFonts w:ascii="宋体" w:hAnsi="宋体" w:cs="宋体"/>
          <w:sz w:val="28"/>
          <w:szCs w:val="28"/>
        </w:rPr>
      </w:pPr>
      <w:r>
        <w:rPr>
          <w:rFonts w:hint="eastAsia" w:ascii="宋体" w:hAnsi="宋体" w:cs="宋体"/>
          <w:sz w:val="28"/>
          <w:szCs w:val="28"/>
          <w:lang w:bidi="ar"/>
        </w:rPr>
        <w:t>(1) AC380V(±10%)</w:t>
      </w:r>
      <w:r>
        <w:rPr>
          <w:rFonts w:hint="eastAsia" w:ascii="宋体" w:hAnsi="宋体" w:cs="宋体"/>
          <w:sz w:val="28"/>
          <w:szCs w:val="28"/>
          <w:lang w:bidi="ar"/>
        </w:rPr>
        <w:tab/>
      </w:r>
      <w:r>
        <w:rPr>
          <w:rFonts w:hint="eastAsia" w:ascii="宋体" w:hAnsi="宋体" w:cs="宋体"/>
          <w:sz w:val="28"/>
          <w:szCs w:val="28"/>
          <w:lang w:bidi="ar"/>
        </w:rPr>
        <w:t xml:space="preserve">          50Hz (±5)</w:t>
      </w:r>
    </w:p>
    <w:p>
      <w:pPr>
        <w:tabs>
          <w:tab w:val="left" w:pos="4395"/>
        </w:tabs>
        <w:spacing w:line="480" w:lineRule="exact"/>
        <w:ind w:firstLine="1120" w:firstLineChars="400"/>
        <w:rPr>
          <w:rFonts w:ascii="宋体" w:hAnsi="宋体" w:cs="宋体"/>
          <w:sz w:val="28"/>
          <w:szCs w:val="28"/>
        </w:rPr>
      </w:pPr>
      <w:r>
        <w:rPr>
          <w:rFonts w:hint="eastAsia" w:ascii="宋体" w:hAnsi="宋体" w:cs="宋体"/>
          <w:sz w:val="28"/>
          <w:szCs w:val="28"/>
          <w:lang w:bidi="ar"/>
        </w:rPr>
        <w:t>AC220V(±10%)</w:t>
      </w:r>
      <w:r>
        <w:rPr>
          <w:rFonts w:hint="eastAsia" w:ascii="宋体" w:hAnsi="宋体" w:cs="宋体"/>
          <w:sz w:val="28"/>
          <w:szCs w:val="28"/>
          <w:lang w:bidi="ar"/>
        </w:rPr>
        <w:tab/>
      </w:r>
      <w:r>
        <w:rPr>
          <w:rFonts w:hint="eastAsia" w:ascii="宋体" w:hAnsi="宋体" w:cs="宋体"/>
          <w:sz w:val="28"/>
          <w:szCs w:val="28"/>
          <w:lang w:bidi="ar"/>
        </w:rPr>
        <w:t xml:space="preserve">          50Hz (±5)</w:t>
      </w:r>
    </w:p>
    <w:p>
      <w:pPr>
        <w:tabs>
          <w:tab w:val="left" w:pos="4395"/>
        </w:tabs>
        <w:spacing w:line="480" w:lineRule="exact"/>
        <w:ind w:firstLine="560" w:firstLineChars="200"/>
        <w:rPr>
          <w:rFonts w:ascii="宋体" w:hAnsi="宋体" w:cs="宋体"/>
          <w:sz w:val="28"/>
          <w:szCs w:val="28"/>
        </w:rPr>
      </w:pPr>
      <w:r>
        <w:rPr>
          <w:rFonts w:hint="eastAsia" w:ascii="宋体" w:hAnsi="宋体" w:cs="宋体"/>
          <w:sz w:val="28"/>
          <w:szCs w:val="28"/>
          <w:lang w:bidi="ar"/>
        </w:rPr>
        <w:t>(2) 检修安全电压：</w:t>
      </w:r>
      <w:r>
        <w:rPr>
          <w:rFonts w:hint="eastAsia" w:ascii="宋体" w:hAnsi="宋体" w:cs="宋体"/>
          <w:sz w:val="28"/>
          <w:szCs w:val="28"/>
          <w:lang w:bidi="ar"/>
        </w:rPr>
        <w:tab/>
      </w:r>
      <w:r>
        <w:rPr>
          <w:rFonts w:hint="eastAsia" w:ascii="宋体" w:hAnsi="宋体" w:cs="宋体"/>
          <w:sz w:val="28"/>
          <w:szCs w:val="28"/>
          <w:lang w:bidi="ar"/>
        </w:rPr>
        <w:t xml:space="preserve">          36V</w:t>
      </w:r>
    </w:p>
    <w:p>
      <w:pPr>
        <w:pStyle w:val="4"/>
        <w:widowControl/>
        <w:numPr>
          <w:ilvl w:val="0"/>
          <w:numId w:val="1"/>
        </w:numPr>
        <w:spacing w:before="0" w:after="0" w:line="440" w:lineRule="exact"/>
        <w:jc w:val="left"/>
        <w:rPr>
          <w:rFonts w:ascii="宋体" w:hAnsi="宋体" w:cs="宋体"/>
          <w:sz w:val="28"/>
          <w:szCs w:val="28"/>
        </w:rPr>
      </w:pPr>
      <w:r>
        <w:rPr>
          <w:rFonts w:hint="eastAsia" w:ascii="宋体" w:hAnsi="宋体" w:cs="宋体"/>
          <w:sz w:val="28"/>
          <w:szCs w:val="28"/>
        </w:rPr>
        <w:t>项目范围</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中标方承担磨辊间的自动轧辊磨削系统包括2台二十辊轧机专用全自动数控轧辊磨床、1台桁架式机器人（Loader）、1台轧辊自动检测站和配套的计算机管理系统软硬件的设备设计、供货及安装调试，</w:t>
      </w:r>
      <w:r>
        <w:rPr>
          <w:rFonts w:hint="eastAsia" w:ascii="宋体" w:hAnsi="宋体" w:cs="宋体"/>
          <w:sz w:val="28"/>
          <w:szCs w:val="28"/>
          <w:highlight w:val="none"/>
          <w:lang w:bidi="ar"/>
        </w:rPr>
        <w:t>并承担对自动磨辊区域范围内的总体工艺布局设计，并提供与外围设备之间的安全距离</w:t>
      </w:r>
      <w:r>
        <w:rPr>
          <w:rFonts w:hint="eastAsia" w:ascii="宋体" w:hAnsi="宋体" w:cs="宋体"/>
          <w:sz w:val="28"/>
          <w:szCs w:val="28"/>
          <w:lang w:bidi="ar"/>
        </w:rPr>
        <w:t>。</w:t>
      </w:r>
      <w:r>
        <w:rPr>
          <w:rFonts w:hint="eastAsia" w:ascii="宋体" w:hAnsi="宋体" w:cs="宋体"/>
          <w:sz w:val="28"/>
          <w:szCs w:val="28"/>
        </w:rPr>
        <w:t>上述设备要求均为设备。</w:t>
      </w:r>
    </w:p>
    <w:p>
      <w:pPr>
        <w:pStyle w:val="5"/>
        <w:keepNext w:val="0"/>
        <w:keepLines w:val="0"/>
        <w:numPr>
          <w:ilvl w:val="1"/>
          <w:numId w:val="1"/>
        </w:numPr>
        <w:spacing w:before="0" w:after="0" w:line="440" w:lineRule="exact"/>
        <w:jc w:val="left"/>
        <w:rPr>
          <w:rFonts w:ascii="宋体" w:hAnsi="宋体" w:eastAsia="宋体" w:cs="宋体"/>
          <w:sz w:val="28"/>
          <w:szCs w:val="28"/>
        </w:rPr>
      </w:pPr>
      <w:r>
        <w:rPr>
          <w:rFonts w:hint="eastAsia" w:ascii="宋体" w:hAnsi="宋体" w:eastAsia="宋体" w:cs="宋体"/>
          <w:sz w:val="28"/>
          <w:szCs w:val="28"/>
        </w:rPr>
        <w:t xml:space="preserve">投标人设备供货及设计 </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投标人/中标方应供应技术规格书附件二中的下述项目并提供报价。</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 设备</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 服务</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 备件</w:t>
      </w:r>
    </w:p>
    <w:p>
      <w:pPr>
        <w:pStyle w:val="5"/>
        <w:keepNext w:val="0"/>
        <w:keepLines w:val="0"/>
        <w:numPr>
          <w:ilvl w:val="1"/>
          <w:numId w:val="1"/>
        </w:numPr>
        <w:spacing w:before="0" w:after="0" w:line="440" w:lineRule="exact"/>
        <w:jc w:val="left"/>
        <w:rPr>
          <w:rFonts w:ascii="宋体" w:hAnsi="宋体" w:eastAsia="宋体" w:cs="宋体"/>
          <w:sz w:val="28"/>
          <w:szCs w:val="28"/>
        </w:rPr>
      </w:pPr>
      <w:r>
        <w:rPr>
          <w:rFonts w:hint="eastAsia" w:ascii="宋体" w:hAnsi="宋体" w:eastAsia="宋体" w:cs="宋体"/>
          <w:sz w:val="28"/>
          <w:szCs w:val="28"/>
        </w:rPr>
        <w:t>供货具体说明</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设备包括以下内容：设备本体、电气系统、控制系统、润滑液压系统、相应的软硬件、探伤和测量系统、调试更换件、特种工具及可选附件等。</w:t>
      </w:r>
    </w:p>
    <w:p>
      <w:pPr>
        <w:spacing w:line="480" w:lineRule="exact"/>
        <w:ind w:firstLine="560" w:firstLineChars="200"/>
        <w:rPr>
          <w:rFonts w:ascii="宋体" w:hAnsi="宋体" w:cs="宋体"/>
          <w:sz w:val="28"/>
          <w:szCs w:val="28"/>
          <w:lang w:bidi="ar"/>
        </w:rPr>
      </w:pPr>
      <w:r>
        <w:rPr>
          <w:rFonts w:hint="eastAsia" w:ascii="宋体" w:hAnsi="宋体" w:cs="宋体"/>
          <w:sz w:val="28"/>
          <w:szCs w:val="28"/>
          <w:lang w:bidi="ar"/>
        </w:rPr>
        <w:t>中标方提供电气、自动化仪表、通讯、过程计算机设备（硬件）和软件及其所需要的特殊专用设备的材料（例如专用电缆等）。</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中标方还应提供中方进行工厂能源介质分配和土建工程设计的图纸资料以及设备安装、试车运行、验收检验所需的技术文件、资料及图纸。</w:t>
      </w:r>
    </w:p>
    <w:p>
      <w:pPr>
        <w:spacing w:line="480" w:lineRule="exact"/>
        <w:ind w:firstLine="560" w:firstLineChars="200"/>
        <w:rPr>
          <w:rFonts w:ascii="宋体" w:hAnsi="宋体" w:cs="宋体"/>
          <w:sz w:val="28"/>
          <w:szCs w:val="28"/>
          <w:highlight w:val="none"/>
        </w:rPr>
      </w:pPr>
      <w:r>
        <w:rPr>
          <w:rFonts w:hint="eastAsia" w:ascii="宋体" w:hAnsi="宋体" w:cs="宋体"/>
          <w:sz w:val="28"/>
          <w:szCs w:val="28"/>
          <w:lang w:bidi="ar"/>
        </w:rPr>
        <w:t>中标方的</w:t>
      </w:r>
      <w:r>
        <w:rPr>
          <w:rFonts w:hint="eastAsia" w:ascii="宋体" w:hAnsi="宋体" w:cs="宋体"/>
          <w:sz w:val="28"/>
          <w:szCs w:val="28"/>
          <w:highlight w:val="none"/>
          <w:lang w:bidi="ar"/>
        </w:rPr>
        <w:t>报价范围还包括设备安装、调试用的更换件以及特种工（器）具与仪器（仪表）。</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设备调试、负荷试车所需润滑油及各种介质的一次充填量，请单独列出清单和报价。</w:t>
      </w:r>
    </w:p>
    <w:p>
      <w:pPr>
        <w:spacing w:line="480" w:lineRule="exact"/>
        <w:ind w:firstLine="560" w:firstLineChars="200"/>
        <w:rPr>
          <w:rFonts w:ascii="宋体" w:hAnsi="宋体" w:cs="宋体"/>
          <w:sz w:val="28"/>
          <w:szCs w:val="28"/>
          <w:lang w:bidi="ar"/>
        </w:rPr>
      </w:pPr>
      <w:r>
        <w:rPr>
          <w:rFonts w:hint="eastAsia" w:ascii="宋体" w:hAnsi="宋体" w:cs="宋体"/>
          <w:sz w:val="28"/>
          <w:szCs w:val="28"/>
          <w:lang w:bidi="ar"/>
        </w:rPr>
        <w:t>开工生产所必需的生产周转件及消耗件亦请单独列出并报价。</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生产调试更换件，由中标方列出清单，制造厂名及单价。</w:t>
      </w:r>
    </w:p>
    <w:p>
      <w:pPr>
        <w:spacing w:line="480" w:lineRule="exact"/>
        <w:ind w:firstLine="560" w:firstLineChars="200"/>
        <w:rPr>
          <w:rFonts w:ascii="宋体" w:hAnsi="宋体" w:cs="宋体"/>
          <w:sz w:val="28"/>
          <w:szCs w:val="28"/>
          <w:lang w:bidi="ar"/>
        </w:rPr>
      </w:pPr>
      <w:r>
        <w:rPr>
          <w:rFonts w:hint="eastAsia" w:ascii="宋体" w:hAnsi="宋体" w:cs="宋体"/>
          <w:sz w:val="28"/>
          <w:szCs w:val="28"/>
          <w:lang w:bidi="ar"/>
        </w:rPr>
        <w:t>投标人必须向招标人提供磨辊间内轧辊磨床的平、断面布置图，并按招标人提供的车间区域范围布置设备，以满足车间现有条件及施工需要。</w:t>
      </w:r>
    </w:p>
    <w:p>
      <w:pPr>
        <w:spacing w:line="480" w:lineRule="exact"/>
        <w:ind w:firstLine="560" w:firstLineChars="200"/>
        <w:rPr>
          <w:rFonts w:ascii="宋体" w:hAnsi="宋体" w:cs="宋体"/>
          <w:sz w:val="28"/>
          <w:szCs w:val="28"/>
          <w:highlight w:val="none"/>
        </w:rPr>
      </w:pPr>
      <w:r>
        <w:rPr>
          <w:rFonts w:hint="eastAsia" w:ascii="宋体" w:hAnsi="宋体" w:cs="宋体"/>
          <w:sz w:val="28"/>
          <w:szCs w:val="28"/>
          <w:lang w:bidi="ar"/>
        </w:rPr>
        <w:t>中标方必须保证供货的先</w:t>
      </w:r>
      <w:r>
        <w:rPr>
          <w:rFonts w:hint="eastAsia" w:ascii="宋体" w:hAnsi="宋体" w:cs="宋体"/>
          <w:kern w:val="0"/>
          <w:sz w:val="28"/>
          <w:szCs w:val="28"/>
        </w:rPr>
        <w:t>进</w:t>
      </w:r>
      <w:r>
        <w:rPr>
          <w:rFonts w:hint="eastAsia" w:ascii="宋体" w:hAnsi="宋体" w:cs="宋体"/>
          <w:sz w:val="28"/>
          <w:szCs w:val="28"/>
          <w:lang w:bidi="ar"/>
        </w:rPr>
        <w:t>性、可靠性和完整性，</w:t>
      </w:r>
      <w:r>
        <w:rPr>
          <w:rFonts w:hint="eastAsia" w:ascii="宋体" w:hAnsi="宋体" w:cs="宋体"/>
          <w:sz w:val="28"/>
          <w:szCs w:val="28"/>
          <w:highlight w:val="none"/>
          <w:lang w:bidi="ar"/>
        </w:rPr>
        <w:t>在设备分交表中如有遗漏，均属中标方的供货范围。</w:t>
      </w:r>
    </w:p>
    <w:p>
      <w:pPr>
        <w:pStyle w:val="4"/>
        <w:widowControl/>
        <w:numPr>
          <w:ilvl w:val="0"/>
          <w:numId w:val="1"/>
        </w:numPr>
        <w:spacing w:before="0" w:after="0" w:line="440" w:lineRule="exact"/>
        <w:jc w:val="left"/>
        <w:rPr>
          <w:rFonts w:ascii="宋体" w:hAnsi="宋体" w:cs="宋体"/>
          <w:bCs w:val="0"/>
          <w:sz w:val="28"/>
          <w:szCs w:val="28"/>
        </w:rPr>
      </w:pPr>
      <w:r>
        <w:rPr>
          <w:rFonts w:hint="eastAsia" w:ascii="宋体" w:hAnsi="宋体" w:cs="宋体"/>
          <w:bCs w:val="0"/>
          <w:sz w:val="28"/>
          <w:szCs w:val="28"/>
        </w:rPr>
        <w:t>设备的技术规格及要求</w:t>
      </w:r>
    </w:p>
    <w:p>
      <w:pPr>
        <w:spacing w:line="480" w:lineRule="exact"/>
        <w:ind w:firstLine="560" w:firstLineChars="200"/>
        <w:rPr>
          <w:rFonts w:ascii="宋体" w:hAnsi="宋体" w:cs="宋体"/>
          <w:sz w:val="28"/>
          <w:szCs w:val="28"/>
          <w:lang w:bidi="ar"/>
        </w:rPr>
        <w:sectPr>
          <w:footerReference r:id="rId4" w:type="default"/>
          <w:pgSz w:w="11906" w:h="16838"/>
          <w:pgMar w:top="1440" w:right="1706" w:bottom="1440" w:left="1803" w:header="850" w:footer="992" w:gutter="0"/>
          <w:cols w:space="0" w:num="1"/>
          <w:titlePg/>
          <w:docGrid w:type="lines" w:linePitch="317" w:charSpace="0"/>
        </w:sectPr>
      </w:pPr>
      <w:r>
        <w:rPr>
          <w:rFonts w:hint="eastAsia" w:ascii="宋体" w:hAnsi="宋体" w:cs="宋体"/>
          <w:sz w:val="28"/>
          <w:szCs w:val="28"/>
          <w:lang w:bidi="ar"/>
        </w:rPr>
        <w:t>投标人的设备应该基于下述设计参数进行设计，满足使用要求。以下数据所有偏差需在商务建议时给出清楚的阐述。</w:t>
      </w:r>
    </w:p>
    <w:p>
      <w:pPr>
        <w:spacing w:line="440" w:lineRule="exact"/>
        <w:ind w:firstLine="482" w:firstLineChars="200"/>
        <w:rPr>
          <w:rFonts w:ascii="宋体" w:hAnsi="宋体" w:cs="宋体"/>
          <w:b/>
          <w:bCs/>
          <w:sz w:val="24"/>
          <w:szCs w:val="24"/>
        </w:rPr>
      </w:pPr>
      <w:r>
        <w:rPr>
          <w:rFonts w:hint="eastAsia" w:ascii="宋体" w:hAnsi="宋体" w:cs="宋体"/>
          <w:b/>
          <w:bCs/>
          <w:sz w:val="24"/>
          <w:szCs w:val="24"/>
        </w:rPr>
        <w:t>3.1.轧辊主要技术参数及磨削技术要求</w:t>
      </w:r>
    </w:p>
    <w:p>
      <w:pPr>
        <w:pStyle w:val="6"/>
        <w:keepNext w:val="0"/>
        <w:keepLines w:val="0"/>
        <w:tabs>
          <w:tab w:val="left" w:pos="0"/>
        </w:tabs>
        <w:spacing w:before="0" w:after="0" w:line="440" w:lineRule="exact"/>
        <w:ind w:firstLine="422" w:firstLineChars="200"/>
        <w:jc w:val="left"/>
        <w:rPr>
          <w:rFonts w:ascii="宋体" w:hAnsi="宋体" w:cs="宋体"/>
          <w:sz w:val="21"/>
          <w:szCs w:val="21"/>
        </w:rPr>
      </w:pPr>
      <w:r>
        <w:rPr>
          <w:rFonts w:hint="eastAsia" w:ascii="宋体" w:hAnsi="宋体" w:cs="宋体"/>
          <w:sz w:val="21"/>
          <w:szCs w:val="21"/>
        </w:rPr>
        <w:t>3.1.1.现有2台DMS轧机轧辊主要技术参数和磨削技术要求：</w:t>
      </w:r>
    </w:p>
    <w:tbl>
      <w:tblPr>
        <w:tblStyle w:val="14"/>
        <w:tblW w:w="14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917"/>
        <w:gridCol w:w="1278"/>
        <w:gridCol w:w="1162"/>
        <w:gridCol w:w="1162"/>
        <w:gridCol w:w="1162"/>
        <w:gridCol w:w="3535"/>
        <w:gridCol w:w="1162"/>
        <w:gridCol w:w="933"/>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01"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序号</w:t>
            </w:r>
          </w:p>
        </w:tc>
        <w:tc>
          <w:tcPr>
            <w:tcW w:w="1917"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轧辊名称</w:t>
            </w:r>
          </w:p>
        </w:tc>
        <w:tc>
          <w:tcPr>
            <w:tcW w:w="3602" w:type="dxa"/>
            <w:gridSpan w:val="3"/>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轧辊尺寸（mm）</w:t>
            </w:r>
          </w:p>
        </w:tc>
        <w:tc>
          <w:tcPr>
            <w:tcW w:w="1162" w:type="dxa"/>
            <w:vMerge w:val="restart"/>
            <w:vAlign w:val="center"/>
          </w:tcPr>
          <w:p>
            <w:pPr>
              <w:widowControl/>
              <w:jc w:val="center"/>
              <w:rPr>
                <w:rFonts w:ascii="宋体" w:hAnsi="宋体" w:cs="宋体"/>
                <w:kern w:val="0"/>
                <w:szCs w:val="21"/>
              </w:rPr>
            </w:pPr>
            <w:r>
              <w:rPr>
                <w:rFonts w:hint="eastAsia" w:ascii="宋体" w:hAnsi="宋体" w:cs="宋体"/>
                <w:kern w:val="0"/>
                <w:szCs w:val="21"/>
              </w:rPr>
              <w:t>轧辊重量</w:t>
            </w:r>
          </w:p>
        </w:tc>
        <w:tc>
          <w:tcPr>
            <w:tcW w:w="3535" w:type="dxa"/>
            <w:vMerge w:val="restart"/>
            <w:vAlign w:val="center"/>
          </w:tcPr>
          <w:p>
            <w:pPr>
              <w:widowControl/>
              <w:jc w:val="center"/>
              <w:rPr>
                <w:rFonts w:ascii="宋体" w:hAnsi="宋体" w:cs="宋体"/>
                <w:kern w:val="0"/>
                <w:szCs w:val="21"/>
              </w:rPr>
            </w:pPr>
            <w:r>
              <w:rPr>
                <w:rFonts w:hint="eastAsia" w:ascii="宋体" w:hAnsi="宋体" w:cs="宋体"/>
                <w:kern w:val="0"/>
                <w:szCs w:val="21"/>
              </w:rPr>
              <w:t>辊型</w:t>
            </w:r>
          </w:p>
        </w:tc>
        <w:tc>
          <w:tcPr>
            <w:tcW w:w="1162" w:type="dxa"/>
            <w:vMerge w:val="restart"/>
            <w:vAlign w:val="center"/>
          </w:tcPr>
          <w:p>
            <w:pPr>
              <w:widowControl/>
              <w:jc w:val="center"/>
              <w:rPr>
                <w:rFonts w:ascii="宋体" w:hAnsi="宋体" w:cs="宋体"/>
                <w:kern w:val="0"/>
                <w:szCs w:val="21"/>
              </w:rPr>
            </w:pPr>
            <w:r>
              <w:rPr>
                <w:rFonts w:hint="eastAsia" w:ascii="宋体" w:hAnsi="宋体" w:cs="宋体"/>
                <w:kern w:val="0"/>
                <w:szCs w:val="21"/>
              </w:rPr>
              <w:t>粗糙度</w:t>
            </w:r>
          </w:p>
        </w:tc>
        <w:tc>
          <w:tcPr>
            <w:tcW w:w="933" w:type="dxa"/>
            <w:vMerge w:val="restart"/>
            <w:vAlign w:val="center"/>
          </w:tcPr>
          <w:p>
            <w:pPr>
              <w:widowControl/>
              <w:jc w:val="center"/>
              <w:rPr>
                <w:rFonts w:ascii="宋体" w:hAnsi="宋体" w:cs="宋体"/>
                <w:kern w:val="0"/>
                <w:szCs w:val="21"/>
              </w:rPr>
            </w:pPr>
            <w:r>
              <w:rPr>
                <w:rFonts w:hint="eastAsia" w:ascii="宋体" w:hAnsi="宋体" w:cs="宋体"/>
                <w:kern w:val="0"/>
                <w:szCs w:val="21"/>
              </w:rPr>
              <w:t>磨削量</w:t>
            </w:r>
          </w:p>
        </w:tc>
        <w:tc>
          <w:tcPr>
            <w:tcW w:w="1162" w:type="dxa"/>
            <w:vMerge w:val="restart"/>
            <w:vAlign w:val="center"/>
          </w:tcPr>
          <w:p>
            <w:pPr>
              <w:widowControl/>
              <w:jc w:val="center"/>
              <w:rPr>
                <w:rFonts w:ascii="宋体" w:hAnsi="宋体" w:cs="宋体"/>
                <w:kern w:val="0"/>
                <w:szCs w:val="21"/>
              </w:rPr>
            </w:pPr>
            <w:r>
              <w:rPr>
                <w:rFonts w:hint="eastAsia" w:ascii="宋体" w:hAnsi="宋体" w:cs="宋体"/>
                <w:kern w:val="0"/>
                <w:szCs w:val="21"/>
              </w:rPr>
              <w:t>磨削时长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01" w:type="dxa"/>
            <w:vMerge w:val="continue"/>
            <w:shd w:val="clear" w:color="auto" w:fill="auto"/>
            <w:vAlign w:val="center"/>
          </w:tcPr>
          <w:p>
            <w:pPr>
              <w:widowControl/>
              <w:jc w:val="center"/>
              <w:rPr>
                <w:rFonts w:ascii="宋体" w:hAnsi="宋体" w:cs="宋体"/>
                <w:kern w:val="0"/>
                <w:szCs w:val="21"/>
              </w:rPr>
            </w:pPr>
          </w:p>
        </w:tc>
        <w:tc>
          <w:tcPr>
            <w:tcW w:w="1917" w:type="dxa"/>
            <w:vMerge w:val="continue"/>
            <w:shd w:val="clear" w:color="auto" w:fill="auto"/>
            <w:vAlign w:val="center"/>
          </w:tcPr>
          <w:p>
            <w:pPr>
              <w:widowControl/>
              <w:jc w:val="center"/>
              <w:rPr>
                <w:rFonts w:ascii="宋体" w:hAnsi="宋体" w:cs="宋体"/>
                <w:kern w:val="0"/>
                <w:szCs w:val="21"/>
              </w:rPr>
            </w:pPr>
          </w:p>
        </w:tc>
        <w:tc>
          <w:tcPr>
            <w:tcW w:w="1278"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辊身直径</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辊身长度</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轧辊全长</w:t>
            </w:r>
          </w:p>
        </w:tc>
        <w:tc>
          <w:tcPr>
            <w:tcW w:w="1162" w:type="dxa"/>
            <w:vMerge w:val="continue"/>
            <w:vAlign w:val="center"/>
          </w:tcPr>
          <w:p>
            <w:pPr>
              <w:widowControl/>
              <w:jc w:val="center"/>
              <w:rPr>
                <w:rFonts w:ascii="宋体" w:hAnsi="宋体" w:cs="宋体"/>
                <w:kern w:val="0"/>
                <w:szCs w:val="21"/>
              </w:rPr>
            </w:pPr>
          </w:p>
        </w:tc>
        <w:tc>
          <w:tcPr>
            <w:tcW w:w="3535" w:type="dxa"/>
            <w:vMerge w:val="continue"/>
            <w:vAlign w:val="center"/>
          </w:tcPr>
          <w:p>
            <w:pPr>
              <w:widowControl/>
              <w:jc w:val="center"/>
              <w:rPr>
                <w:rFonts w:ascii="宋体" w:hAnsi="宋体" w:cs="宋体"/>
                <w:kern w:val="0"/>
                <w:szCs w:val="21"/>
              </w:rPr>
            </w:pPr>
          </w:p>
        </w:tc>
        <w:tc>
          <w:tcPr>
            <w:tcW w:w="1162" w:type="dxa"/>
            <w:vMerge w:val="continue"/>
            <w:vAlign w:val="center"/>
          </w:tcPr>
          <w:p>
            <w:pPr>
              <w:widowControl/>
              <w:jc w:val="center"/>
              <w:rPr>
                <w:rFonts w:ascii="宋体" w:hAnsi="宋体" w:cs="宋体"/>
                <w:kern w:val="0"/>
                <w:szCs w:val="21"/>
              </w:rPr>
            </w:pPr>
          </w:p>
        </w:tc>
        <w:tc>
          <w:tcPr>
            <w:tcW w:w="933" w:type="dxa"/>
            <w:vMerge w:val="continue"/>
            <w:vAlign w:val="center"/>
          </w:tcPr>
          <w:p>
            <w:pPr>
              <w:widowControl/>
              <w:jc w:val="center"/>
              <w:rPr>
                <w:rFonts w:ascii="宋体" w:hAnsi="宋体" w:cs="宋体"/>
                <w:kern w:val="0"/>
                <w:szCs w:val="21"/>
              </w:rPr>
            </w:pPr>
          </w:p>
        </w:tc>
        <w:tc>
          <w:tcPr>
            <w:tcW w:w="1162" w:type="dxa"/>
            <w:vMerge w:val="continue"/>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01" w:type="dxa"/>
            <w:vMerge w:val="continue"/>
            <w:shd w:val="clear" w:color="auto" w:fill="auto"/>
            <w:vAlign w:val="center"/>
          </w:tcPr>
          <w:p>
            <w:pPr>
              <w:widowControl/>
              <w:jc w:val="center"/>
              <w:rPr>
                <w:rFonts w:ascii="宋体" w:hAnsi="宋体" w:cs="宋体"/>
                <w:kern w:val="0"/>
                <w:szCs w:val="21"/>
              </w:rPr>
            </w:pPr>
          </w:p>
        </w:tc>
        <w:tc>
          <w:tcPr>
            <w:tcW w:w="1917" w:type="dxa"/>
            <w:vMerge w:val="continue"/>
            <w:shd w:val="clear" w:color="auto" w:fill="auto"/>
            <w:vAlign w:val="center"/>
          </w:tcPr>
          <w:p>
            <w:pPr>
              <w:widowControl/>
              <w:jc w:val="center"/>
              <w:rPr>
                <w:rFonts w:ascii="宋体" w:hAnsi="宋体" w:cs="宋体"/>
                <w:kern w:val="0"/>
                <w:szCs w:val="21"/>
              </w:rPr>
            </w:pPr>
          </w:p>
        </w:tc>
        <w:tc>
          <w:tcPr>
            <w:tcW w:w="1278"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Fmax-Fmin</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Lmax</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Lmax</w:t>
            </w:r>
          </w:p>
        </w:tc>
        <w:tc>
          <w:tcPr>
            <w:tcW w:w="116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KG</w:t>
            </w:r>
          </w:p>
        </w:tc>
        <w:tc>
          <w:tcPr>
            <w:tcW w:w="3535" w:type="dxa"/>
            <w:vMerge w:val="continue"/>
            <w:shd w:val="clear" w:color="auto" w:fill="auto"/>
            <w:vAlign w:val="center"/>
          </w:tcPr>
          <w:p>
            <w:pPr>
              <w:widowControl/>
              <w:jc w:val="center"/>
              <w:rPr>
                <w:rFonts w:ascii="宋体" w:hAnsi="宋体" w:cs="宋体"/>
                <w:kern w:val="0"/>
                <w:szCs w:val="21"/>
              </w:rPr>
            </w:pPr>
          </w:p>
        </w:tc>
        <w:tc>
          <w:tcPr>
            <w:tcW w:w="116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Ra</w:t>
            </w:r>
          </w:p>
        </w:tc>
        <w:tc>
          <w:tcPr>
            <w:tcW w:w="933"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mm</w:t>
            </w:r>
          </w:p>
        </w:tc>
        <w:tc>
          <w:tcPr>
            <w:tcW w:w="1162" w:type="dxa"/>
            <w:shd w:val="clear" w:color="auto" w:fill="auto"/>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highlight w:val="none"/>
                <w:lang w:val="en-US" w:eastAsia="zh-CN"/>
              </w:rPr>
              <w:t>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701" w:type="dxa"/>
            <w:vMerge w:val="restart"/>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w:t>
            </w:r>
          </w:p>
        </w:tc>
        <w:tc>
          <w:tcPr>
            <w:tcW w:w="1917" w:type="dxa"/>
            <w:vMerge w:val="restart"/>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工作辊</w:t>
            </w:r>
          </w:p>
        </w:tc>
        <w:tc>
          <w:tcPr>
            <w:tcW w:w="1278" w:type="dxa"/>
            <w:vMerge w:val="restart"/>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φ73.5-56</w:t>
            </w:r>
          </w:p>
        </w:tc>
        <w:tc>
          <w:tcPr>
            <w:tcW w:w="1162" w:type="dxa"/>
            <w:vMerge w:val="restart"/>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1444</w:t>
            </w:r>
          </w:p>
        </w:tc>
        <w:tc>
          <w:tcPr>
            <w:tcW w:w="1162" w:type="dxa"/>
            <w:vMerge w:val="restart"/>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1444</w:t>
            </w:r>
          </w:p>
        </w:tc>
        <w:tc>
          <w:tcPr>
            <w:tcW w:w="1162" w:type="dxa"/>
            <w:vMerge w:val="restart"/>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36</w:t>
            </w:r>
          </w:p>
        </w:tc>
        <w:tc>
          <w:tcPr>
            <w:tcW w:w="3535" w:type="dxa"/>
            <w:vMerge w:val="restart"/>
            <w:shd w:val="clear" w:color="auto" w:fill="auto"/>
            <w:noWrap/>
            <w:vAlign w:val="center"/>
          </w:tcPr>
          <w:p>
            <w:pPr>
              <w:pStyle w:val="9"/>
              <w:jc w:val="center"/>
              <w:rPr>
                <w:rFonts w:ascii="宋体" w:hAnsi="宋体" w:cs="宋体"/>
                <w:kern w:val="0"/>
                <w:sz w:val="21"/>
                <w:szCs w:val="21"/>
              </w:rPr>
            </w:pPr>
            <w:r>
              <w:rPr>
                <w:rFonts w:hint="eastAsia" w:ascii="宋体" w:hAnsi="宋体" w:cs="宋体"/>
                <w:kern w:val="0"/>
                <w:sz w:val="21"/>
                <w:szCs w:val="21"/>
              </w:rPr>
              <w:t>平辊或直径sin0.05</w:t>
            </w:r>
          </w:p>
        </w:tc>
        <w:tc>
          <w:tcPr>
            <w:tcW w:w="1162" w:type="dxa"/>
            <w:shd w:val="clear" w:color="auto" w:fill="auto"/>
            <w:noWrap/>
            <w:vAlign w:val="center"/>
          </w:tcPr>
          <w:p>
            <w:pPr>
              <w:widowControl/>
              <w:jc w:val="center"/>
              <w:rPr>
                <w:rFonts w:ascii="宋体" w:hAnsi="宋体" w:cs="宋体"/>
                <w:szCs w:val="21"/>
              </w:rPr>
            </w:pPr>
            <w:r>
              <w:rPr>
                <w:rFonts w:hint="eastAsia" w:ascii="宋体" w:hAnsi="宋体" w:cs="宋体"/>
                <w:kern w:val="0"/>
                <w:szCs w:val="21"/>
              </w:rPr>
              <w:t>0.</w:t>
            </w:r>
            <w:r>
              <w:rPr>
                <w:rFonts w:ascii="宋体" w:hAnsi="宋体" w:cs="宋体"/>
                <w:kern w:val="0"/>
                <w:szCs w:val="21"/>
              </w:rPr>
              <w:t>4</w:t>
            </w:r>
            <w:r>
              <w:rPr>
                <w:rFonts w:hint="eastAsia" w:ascii="宋体" w:hAnsi="宋体" w:cs="宋体"/>
                <w:kern w:val="0"/>
                <w:szCs w:val="21"/>
              </w:rPr>
              <w:t>±</w:t>
            </w:r>
            <w:r>
              <w:rPr>
                <w:rFonts w:ascii="宋体" w:hAnsi="宋体" w:cs="宋体"/>
                <w:kern w:val="0"/>
                <w:szCs w:val="21"/>
              </w:rPr>
              <w:t>10%</w:t>
            </w:r>
          </w:p>
        </w:tc>
        <w:tc>
          <w:tcPr>
            <w:tcW w:w="933" w:type="dxa"/>
            <w:vMerge w:val="restart"/>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0.1</w:t>
            </w:r>
          </w:p>
        </w:tc>
        <w:tc>
          <w:tcPr>
            <w:tcW w:w="1162" w:type="dxa"/>
            <w:vMerge w:val="restart"/>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701" w:type="dxa"/>
            <w:vMerge w:val="continue"/>
            <w:shd w:val="clear" w:color="auto" w:fill="auto"/>
            <w:noWrap/>
            <w:vAlign w:val="center"/>
          </w:tcPr>
          <w:p>
            <w:pPr>
              <w:widowControl/>
              <w:jc w:val="center"/>
              <w:rPr>
                <w:rFonts w:ascii="宋体" w:hAnsi="宋体" w:cs="宋体"/>
                <w:kern w:val="0"/>
                <w:szCs w:val="21"/>
              </w:rPr>
            </w:pPr>
          </w:p>
        </w:tc>
        <w:tc>
          <w:tcPr>
            <w:tcW w:w="1917" w:type="dxa"/>
            <w:vMerge w:val="continue"/>
            <w:shd w:val="clear" w:color="auto" w:fill="auto"/>
            <w:noWrap/>
            <w:vAlign w:val="center"/>
          </w:tcPr>
          <w:p>
            <w:pPr>
              <w:widowControl/>
              <w:jc w:val="center"/>
              <w:rPr>
                <w:rFonts w:ascii="宋体" w:hAnsi="宋体" w:cs="宋体"/>
                <w:kern w:val="0"/>
                <w:szCs w:val="21"/>
              </w:rPr>
            </w:pPr>
          </w:p>
        </w:tc>
        <w:tc>
          <w:tcPr>
            <w:tcW w:w="1278"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c>
          <w:tcPr>
            <w:tcW w:w="3535" w:type="dxa"/>
            <w:vMerge w:val="continue"/>
            <w:shd w:val="clear" w:color="auto" w:fill="auto"/>
            <w:noWrap/>
            <w:vAlign w:val="center"/>
          </w:tcPr>
          <w:p>
            <w:pPr>
              <w:pStyle w:val="9"/>
              <w:jc w:val="center"/>
              <w:rPr>
                <w:rFonts w:ascii="宋体" w:hAnsi="宋体" w:cs="宋体"/>
                <w:kern w:val="0"/>
                <w:sz w:val="21"/>
                <w:szCs w:val="21"/>
              </w:rPr>
            </w:pPr>
          </w:p>
        </w:tc>
        <w:tc>
          <w:tcPr>
            <w:tcW w:w="1162" w:type="dxa"/>
            <w:shd w:val="clear" w:color="auto" w:fill="auto"/>
            <w:noWrap/>
            <w:vAlign w:val="center"/>
          </w:tcPr>
          <w:p>
            <w:pPr>
              <w:widowControl/>
              <w:jc w:val="center"/>
              <w:rPr>
                <w:rFonts w:ascii="宋体" w:hAnsi="宋体" w:cs="宋体"/>
                <w:kern w:val="0"/>
                <w:szCs w:val="21"/>
              </w:rPr>
            </w:pPr>
            <w:r>
              <w:rPr>
                <w:rFonts w:ascii="宋体" w:hAnsi="宋体" w:cs="宋体"/>
                <w:kern w:val="0"/>
                <w:szCs w:val="21"/>
              </w:rPr>
              <w:t>1</w:t>
            </w: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w:t>
            </w:r>
            <w:r>
              <w:rPr>
                <w:rFonts w:ascii="宋体" w:hAnsi="宋体" w:cs="宋体"/>
                <w:kern w:val="0"/>
                <w:szCs w:val="21"/>
              </w:rPr>
              <w:t>10%</w:t>
            </w:r>
          </w:p>
        </w:tc>
        <w:tc>
          <w:tcPr>
            <w:tcW w:w="933"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701" w:type="dxa"/>
            <w:vMerge w:val="continue"/>
            <w:shd w:val="clear" w:color="auto" w:fill="auto"/>
            <w:noWrap/>
            <w:vAlign w:val="center"/>
          </w:tcPr>
          <w:p>
            <w:pPr>
              <w:widowControl/>
              <w:jc w:val="center"/>
              <w:rPr>
                <w:rFonts w:ascii="宋体" w:hAnsi="宋体" w:cs="宋体"/>
                <w:kern w:val="0"/>
                <w:szCs w:val="21"/>
              </w:rPr>
            </w:pPr>
          </w:p>
        </w:tc>
        <w:tc>
          <w:tcPr>
            <w:tcW w:w="1917" w:type="dxa"/>
            <w:vMerge w:val="continue"/>
            <w:shd w:val="clear" w:color="auto" w:fill="auto"/>
            <w:noWrap/>
            <w:vAlign w:val="center"/>
          </w:tcPr>
          <w:p>
            <w:pPr>
              <w:widowControl/>
              <w:jc w:val="center"/>
              <w:rPr>
                <w:rFonts w:ascii="宋体" w:hAnsi="宋体" w:cs="宋体"/>
                <w:kern w:val="0"/>
                <w:szCs w:val="21"/>
              </w:rPr>
            </w:pPr>
          </w:p>
        </w:tc>
        <w:tc>
          <w:tcPr>
            <w:tcW w:w="1278"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c>
          <w:tcPr>
            <w:tcW w:w="3535" w:type="dxa"/>
            <w:vMerge w:val="continue"/>
            <w:shd w:val="clear" w:color="auto" w:fill="auto"/>
            <w:noWrap/>
            <w:vAlign w:val="center"/>
          </w:tcPr>
          <w:p>
            <w:pPr>
              <w:pStyle w:val="9"/>
              <w:jc w:val="center"/>
              <w:rPr>
                <w:rFonts w:ascii="宋体" w:hAnsi="宋体" w:cs="宋体"/>
                <w:kern w:val="0"/>
                <w:sz w:val="21"/>
                <w:szCs w:val="21"/>
              </w:rPr>
            </w:pPr>
          </w:p>
        </w:tc>
        <w:tc>
          <w:tcPr>
            <w:tcW w:w="1162" w:type="dxa"/>
            <w:shd w:val="clear" w:color="auto" w:fill="auto"/>
            <w:noWrap/>
            <w:vAlign w:val="center"/>
          </w:tcPr>
          <w:p>
            <w:pPr>
              <w:widowControl/>
              <w:jc w:val="center"/>
              <w:rPr>
                <w:rFonts w:ascii="宋体" w:hAnsi="宋体" w:cs="宋体"/>
                <w:kern w:val="0"/>
                <w:szCs w:val="21"/>
              </w:rPr>
            </w:pPr>
            <w:r>
              <w:rPr>
                <w:rFonts w:ascii="宋体" w:hAnsi="宋体" w:cs="宋体"/>
                <w:kern w:val="0"/>
                <w:szCs w:val="21"/>
              </w:rPr>
              <w:t>1</w:t>
            </w:r>
            <w:r>
              <w:rPr>
                <w:rFonts w:hint="eastAsia" w:ascii="宋体" w:hAnsi="宋体" w:cs="宋体"/>
                <w:szCs w:val="21"/>
              </w:rPr>
              <w:t>.8</w:t>
            </w:r>
            <w:r>
              <w:rPr>
                <w:rFonts w:hint="eastAsia" w:ascii="宋体" w:hAnsi="宋体" w:cs="宋体"/>
                <w:kern w:val="0"/>
                <w:szCs w:val="21"/>
              </w:rPr>
              <w:t>±</w:t>
            </w:r>
            <w:r>
              <w:rPr>
                <w:rFonts w:ascii="宋体" w:hAnsi="宋体" w:cs="宋体"/>
                <w:kern w:val="0"/>
                <w:szCs w:val="21"/>
              </w:rPr>
              <w:t>10%</w:t>
            </w:r>
          </w:p>
        </w:tc>
        <w:tc>
          <w:tcPr>
            <w:tcW w:w="933"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701" w:type="dxa"/>
            <w:vMerge w:val="continue"/>
            <w:shd w:val="clear" w:color="auto" w:fill="auto"/>
            <w:noWrap/>
            <w:vAlign w:val="center"/>
          </w:tcPr>
          <w:p>
            <w:pPr>
              <w:widowControl/>
              <w:jc w:val="center"/>
              <w:rPr>
                <w:rFonts w:ascii="宋体" w:hAnsi="宋体" w:cs="宋体"/>
                <w:kern w:val="0"/>
                <w:szCs w:val="21"/>
              </w:rPr>
            </w:pPr>
          </w:p>
        </w:tc>
        <w:tc>
          <w:tcPr>
            <w:tcW w:w="1917" w:type="dxa"/>
            <w:vMerge w:val="continue"/>
            <w:shd w:val="clear" w:color="auto" w:fill="auto"/>
            <w:noWrap/>
            <w:vAlign w:val="center"/>
          </w:tcPr>
          <w:p>
            <w:pPr>
              <w:widowControl/>
              <w:jc w:val="center"/>
              <w:rPr>
                <w:rFonts w:ascii="宋体" w:hAnsi="宋体" w:cs="宋体"/>
                <w:kern w:val="0"/>
                <w:szCs w:val="21"/>
              </w:rPr>
            </w:pPr>
          </w:p>
        </w:tc>
        <w:tc>
          <w:tcPr>
            <w:tcW w:w="1278"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c>
          <w:tcPr>
            <w:tcW w:w="3535" w:type="dxa"/>
            <w:vMerge w:val="continue"/>
            <w:shd w:val="clear" w:color="auto" w:fill="auto"/>
            <w:noWrap/>
            <w:vAlign w:val="center"/>
          </w:tcPr>
          <w:p>
            <w:pPr>
              <w:pStyle w:val="9"/>
              <w:jc w:val="center"/>
              <w:rPr>
                <w:rFonts w:ascii="宋体" w:hAnsi="宋体" w:cs="宋体"/>
                <w:kern w:val="0"/>
                <w:sz w:val="21"/>
                <w:szCs w:val="21"/>
              </w:rPr>
            </w:pP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szCs w:val="21"/>
              </w:rPr>
              <w:t>3.0</w:t>
            </w:r>
            <w:r>
              <w:rPr>
                <w:rFonts w:hint="eastAsia" w:ascii="宋体" w:hAnsi="宋体" w:cs="宋体"/>
                <w:kern w:val="0"/>
                <w:szCs w:val="21"/>
              </w:rPr>
              <w:t>±</w:t>
            </w:r>
            <w:r>
              <w:rPr>
                <w:rFonts w:ascii="宋体" w:hAnsi="宋体" w:cs="宋体"/>
                <w:kern w:val="0"/>
                <w:szCs w:val="21"/>
              </w:rPr>
              <w:t>10%</w:t>
            </w:r>
          </w:p>
        </w:tc>
        <w:tc>
          <w:tcPr>
            <w:tcW w:w="933"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01"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2</w:t>
            </w:r>
          </w:p>
        </w:tc>
        <w:tc>
          <w:tcPr>
            <w:tcW w:w="1917"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I中间辊</w:t>
            </w:r>
          </w:p>
        </w:tc>
        <w:tc>
          <w:tcPr>
            <w:tcW w:w="1278"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φ105-96</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1550</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1648</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102</w:t>
            </w:r>
          </w:p>
        </w:tc>
        <w:tc>
          <w:tcPr>
            <w:tcW w:w="3535"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单锥度300*2.8‰或220*2.4‰</w:t>
            </w:r>
          </w:p>
        </w:tc>
        <w:tc>
          <w:tcPr>
            <w:tcW w:w="1162" w:type="dxa"/>
            <w:shd w:val="clear" w:color="auto" w:fill="auto"/>
            <w:noWrap/>
            <w:vAlign w:val="center"/>
          </w:tcPr>
          <w:p>
            <w:pPr>
              <w:widowControl/>
              <w:jc w:val="center"/>
              <w:rPr>
                <w:rFonts w:ascii="宋体" w:hAnsi="宋体" w:cs="宋体"/>
                <w:kern w:val="0"/>
                <w:szCs w:val="21"/>
              </w:rPr>
            </w:pPr>
            <w:r>
              <w:rPr>
                <w:rFonts w:ascii="宋体" w:hAnsi="宋体" w:cs="宋体"/>
                <w:kern w:val="0"/>
                <w:szCs w:val="21"/>
              </w:rPr>
              <w:t>0.6</w:t>
            </w:r>
            <w:r>
              <w:rPr>
                <w:rFonts w:hint="eastAsia" w:ascii="宋体" w:hAnsi="宋体" w:cs="宋体"/>
                <w:kern w:val="0"/>
                <w:szCs w:val="21"/>
              </w:rPr>
              <w:t>±</w:t>
            </w:r>
            <w:r>
              <w:rPr>
                <w:rFonts w:ascii="宋体" w:hAnsi="宋体" w:cs="宋体"/>
                <w:kern w:val="0"/>
                <w:szCs w:val="21"/>
              </w:rPr>
              <w:t>10%</w:t>
            </w:r>
          </w:p>
        </w:tc>
        <w:tc>
          <w:tcPr>
            <w:tcW w:w="933"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0.2</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01"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3</w:t>
            </w:r>
          </w:p>
        </w:tc>
        <w:tc>
          <w:tcPr>
            <w:tcW w:w="1917"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II中间辊（从）</w:t>
            </w:r>
          </w:p>
        </w:tc>
        <w:tc>
          <w:tcPr>
            <w:tcW w:w="1278"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φ173-170</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1374</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1664</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265</w:t>
            </w:r>
          </w:p>
        </w:tc>
        <w:tc>
          <w:tcPr>
            <w:tcW w:w="3535"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直径sin0.2或sin0.3或sin0.4</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0.</w:t>
            </w:r>
            <w:r>
              <w:rPr>
                <w:rFonts w:ascii="宋体" w:hAnsi="宋体" w:cs="宋体"/>
                <w:kern w:val="0"/>
                <w:szCs w:val="21"/>
              </w:rPr>
              <w:t>5</w:t>
            </w:r>
            <w:r>
              <w:rPr>
                <w:rFonts w:hint="eastAsia" w:ascii="宋体" w:hAnsi="宋体" w:cs="宋体"/>
                <w:kern w:val="0"/>
                <w:szCs w:val="21"/>
              </w:rPr>
              <w:t>±</w:t>
            </w:r>
            <w:r>
              <w:rPr>
                <w:rFonts w:ascii="宋体" w:hAnsi="宋体" w:cs="宋体"/>
                <w:kern w:val="0"/>
                <w:szCs w:val="21"/>
              </w:rPr>
              <w:t>10%</w:t>
            </w:r>
          </w:p>
        </w:tc>
        <w:tc>
          <w:tcPr>
            <w:tcW w:w="933"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0.2</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01"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4</w:t>
            </w:r>
          </w:p>
        </w:tc>
        <w:tc>
          <w:tcPr>
            <w:tcW w:w="1917"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II中间辊（主）</w:t>
            </w:r>
          </w:p>
        </w:tc>
        <w:tc>
          <w:tcPr>
            <w:tcW w:w="1278"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φ173-170</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1444</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1596</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265</w:t>
            </w:r>
          </w:p>
        </w:tc>
        <w:tc>
          <w:tcPr>
            <w:tcW w:w="3535"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平辊</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0.</w:t>
            </w:r>
            <w:r>
              <w:rPr>
                <w:rFonts w:ascii="宋体" w:hAnsi="宋体" w:cs="宋体"/>
                <w:kern w:val="0"/>
                <w:szCs w:val="21"/>
              </w:rPr>
              <w:t>5</w:t>
            </w:r>
            <w:r>
              <w:rPr>
                <w:rFonts w:hint="eastAsia" w:ascii="宋体" w:hAnsi="宋体" w:cs="宋体"/>
                <w:kern w:val="0"/>
                <w:szCs w:val="21"/>
              </w:rPr>
              <w:t>±</w:t>
            </w:r>
            <w:r>
              <w:rPr>
                <w:rFonts w:ascii="宋体" w:hAnsi="宋体" w:cs="宋体"/>
                <w:kern w:val="0"/>
                <w:szCs w:val="21"/>
              </w:rPr>
              <w:t>10%</w:t>
            </w:r>
          </w:p>
        </w:tc>
        <w:tc>
          <w:tcPr>
            <w:tcW w:w="933"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0.2</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≤50</w:t>
            </w:r>
          </w:p>
        </w:tc>
      </w:tr>
    </w:tbl>
    <w:p>
      <w:pPr>
        <w:spacing w:line="440" w:lineRule="exact"/>
        <w:ind w:firstLine="422" w:firstLineChars="200"/>
        <w:rPr>
          <w:rFonts w:ascii="宋体" w:hAnsi="宋体" w:cs="宋体"/>
          <w:b/>
          <w:bCs/>
          <w:lang w:bidi="ar"/>
        </w:rPr>
      </w:pPr>
      <w:r>
        <w:rPr>
          <w:rFonts w:hint="eastAsia" w:ascii="宋体" w:hAnsi="宋体" w:cs="宋体"/>
          <w:b/>
          <w:bCs/>
          <w:lang w:bidi="ar"/>
        </w:rPr>
        <w:t>3.1.2.新增1台PRIMETALS轧机轧辊主要技术参数和磨削技术要求：</w:t>
      </w:r>
    </w:p>
    <w:tbl>
      <w:tblPr>
        <w:tblStyle w:val="14"/>
        <w:tblW w:w="14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917"/>
        <w:gridCol w:w="1278"/>
        <w:gridCol w:w="1162"/>
        <w:gridCol w:w="1162"/>
        <w:gridCol w:w="1162"/>
        <w:gridCol w:w="3535"/>
        <w:gridCol w:w="1162"/>
        <w:gridCol w:w="933"/>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01"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序号</w:t>
            </w:r>
          </w:p>
        </w:tc>
        <w:tc>
          <w:tcPr>
            <w:tcW w:w="1917"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轧辊名称</w:t>
            </w:r>
          </w:p>
        </w:tc>
        <w:tc>
          <w:tcPr>
            <w:tcW w:w="3602" w:type="dxa"/>
            <w:gridSpan w:val="3"/>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轧辊尺寸（mm）</w:t>
            </w:r>
          </w:p>
        </w:tc>
        <w:tc>
          <w:tcPr>
            <w:tcW w:w="1162" w:type="dxa"/>
            <w:vMerge w:val="restart"/>
            <w:vAlign w:val="center"/>
          </w:tcPr>
          <w:p>
            <w:pPr>
              <w:widowControl/>
              <w:jc w:val="center"/>
              <w:rPr>
                <w:rFonts w:ascii="宋体" w:hAnsi="宋体" w:cs="宋体"/>
                <w:kern w:val="0"/>
                <w:szCs w:val="21"/>
              </w:rPr>
            </w:pPr>
            <w:r>
              <w:rPr>
                <w:rFonts w:hint="eastAsia" w:ascii="宋体" w:hAnsi="宋体" w:cs="宋体"/>
                <w:kern w:val="0"/>
                <w:szCs w:val="21"/>
              </w:rPr>
              <w:t>轧辊重量</w:t>
            </w:r>
          </w:p>
        </w:tc>
        <w:tc>
          <w:tcPr>
            <w:tcW w:w="3535" w:type="dxa"/>
            <w:vMerge w:val="restart"/>
            <w:vAlign w:val="center"/>
          </w:tcPr>
          <w:p>
            <w:pPr>
              <w:widowControl/>
              <w:jc w:val="center"/>
              <w:rPr>
                <w:rFonts w:ascii="宋体" w:hAnsi="宋体" w:cs="宋体"/>
                <w:kern w:val="0"/>
                <w:szCs w:val="21"/>
              </w:rPr>
            </w:pPr>
            <w:r>
              <w:rPr>
                <w:rFonts w:hint="eastAsia" w:ascii="宋体" w:hAnsi="宋体" w:cs="宋体"/>
                <w:kern w:val="0"/>
                <w:szCs w:val="21"/>
              </w:rPr>
              <w:t>辊型</w:t>
            </w:r>
          </w:p>
        </w:tc>
        <w:tc>
          <w:tcPr>
            <w:tcW w:w="1162" w:type="dxa"/>
            <w:vMerge w:val="restart"/>
            <w:vAlign w:val="center"/>
          </w:tcPr>
          <w:p>
            <w:pPr>
              <w:widowControl/>
              <w:jc w:val="center"/>
              <w:rPr>
                <w:rFonts w:ascii="宋体" w:hAnsi="宋体" w:cs="宋体"/>
                <w:kern w:val="0"/>
                <w:szCs w:val="21"/>
              </w:rPr>
            </w:pPr>
            <w:r>
              <w:rPr>
                <w:rFonts w:hint="eastAsia" w:ascii="宋体" w:hAnsi="宋体" w:cs="宋体"/>
                <w:kern w:val="0"/>
                <w:szCs w:val="21"/>
              </w:rPr>
              <w:t>粗糙度</w:t>
            </w:r>
          </w:p>
        </w:tc>
        <w:tc>
          <w:tcPr>
            <w:tcW w:w="933" w:type="dxa"/>
            <w:vMerge w:val="restart"/>
            <w:vAlign w:val="center"/>
          </w:tcPr>
          <w:p>
            <w:pPr>
              <w:widowControl/>
              <w:jc w:val="center"/>
              <w:rPr>
                <w:rFonts w:ascii="宋体" w:hAnsi="宋体" w:cs="宋体"/>
                <w:kern w:val="0"/>
                <w:szCs w:val="21"/>
              </w:rPr>
            </w:pPr>
            <w:r>
              <w:rPr>
                <w:rFonts w:hint="eastAsia" w:ascii="宋体" w:hAnsi="宋体" w:cs="宋体"/>
                <w:kern w:val="0"/>
                <w:szCs w:val="21"/>
              </w:rPr>
              <w:t>磨削量</w:t>
            </w:r>
          </w:p>
        </w:tc>
        <w:tc>
          <w:tcPr>
            <w:tcW w:w="1162" w:type="dxa"/>
            <w:vMerge w:val="restart"/>
            <w:vAlign w:val="center"/>
          </w:tcPr>
          <w:p>
            <w:pPr>
              <w:widowControl/>
              <w:jc w:val="center"/>
              <w:rPr>
                <w:rFonts w:ascii="宋体" w:hAnsi="宋体" w:cs="宋体"/>
                <w:kern w:val="0"/>
                <w:szCs w:val="21"/>
              </w:rPr>
            </w:pPr>
            <w:r>
              <w:rPr>
                <w:rFonts w:hint="eastAsia" w:ascii="宋体" w:hAnsi="宋体" w:cs="宋体"/>
                <w:kern w:val="0"/>
                <w:szCs w:val="21"/>
              </w:rPr>
              <w:t>磨削时长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01" w:type="dxa"/>
            <w:vMerge w:val="continue"/>
            <w:shd w:val="clear" w:color="auto" w:fill="auto"/>
            <w:vAlign w:val="center"/>
          </w:tcPr>
          <w:p>
            <w:pPr>
              <w:widowControl/>
              <w:jc w:val="center"/>
              <w:rPr>
                <w:rFonts w:ascii="宋体" w:hAnsi="宋体" w:cs="宋体"/>
                <w:kern w:val="0"/>
                <w:szCs w:val="21"/>
              </w:rPr>
            </w:pPr>
          </w:p>
        </w:tc>
        <w:tc>
          <w:tcPr>
            <w:tcW w:w="1917" w:type="dxa"/>
            <w:vMerge w:val="continue"/>
            <w:shd w:val="clear" w:color="auto" w:fill="auto"/>
            <w:vAlign w:val="center"/>
          </w:tcPr>
          <w:p>
            <w:pPr>
              <w:widowControl/>
              <w:jc w:val="center"/>
              <w:rPr>
                <w:rFonts w:ascii="宋体" w:hAnsi="宋体" w:cs="宋体"/>
                <w:kern w:val="0"/>
                <w:szCs w:val="21"/>
              </w:rPr>
            </w:pPr>
          </w:p>
        </w:tc>
        <w:tc>
          <w:tcPr>
            <w:tcW w:w="1278"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辊身直径</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辊身长度</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轧辊全长</w:t>
            </w:r>
          </w:p>
        </w:tc>
        <w:tc>
          <w:tcPr>
            <w:tcW w:w="1162" w:type="dxa"/>
            <w:vMerge w:val="continue"/>
            <w:vAlign w:val="center"/>
          </w:tcPr>
          <w:p>
            <w:pPr>
              <w:widowControl/>
              <w:jc w:val="center"/>
              <w:rPr>
                <w:rFonts w:ascii="宋体" w:hAnsi="宋体" w:cs="宋体"/>
                <w:kern w:val="0"/>
                <w:szCs w:val="21"/>
              </w:rPr>
            </w:pPr>
          </w:p>
        </w:tc>
        <w:tc>
          <w:tcPr>
            <w:tcW w:w="3535" w:type="dxa"/>
            <w:vMerge w:val="continue"/>
            <w:vAlign w:val="center"/>
          </w:tcPr>
          <w:p>
            <w:pPr>
              <w:widowControl/>
              <w:jc w:val="center"/>
              <w:rPr>
                <w:rFonts w:ascii="宋体" w:hAnsi="宋体" w:cs="宋体"/>
                <w:kern w:val="0"/>
                <w:szCs w:val="21"/>
              </w:rPr>
            </w:pPr>
          </w:p>
        </w:tc>
        <w:tc>
          <w:tcPr>
            <w:tcW w:w="1162" w:type="dxa"/>
            <w:vMerge w:val="continue"/>
            <w:vAlign w:val="center"/>
          </w:tcPr>
          <w:p>
            <w:pPr>
              <w:widowControl/>
              <w:jc w:val="center"/>
              <w:rPr>
                <w:rFonts w:ascii="宋体" w:hAnsi="宋体" w:cs="宋体"/>
                <w:kern w:val="0"/>
                <w:szCs w:val="21"/>
              </w:rPr>
            </w:pPr>
          </w:p>
        </w:tc>
        <w:tc>
          <w:tcPr>
            <w:tcW w:w="933" w:type="dxa"/>
            <w:vMerge w:val="continue"/>
            <w:vAlign w:val="center"/>
          </w:tcPr>
          <w:p>
            <w:pPr>
              <w:widowControl/>
              <w:jc w:val="center"/>
              <w:rPr>
                <w:rFonts w:ascii="宋体" w:hAnsi="宋体" w:cs="宋体"/>
                <w:kern w:val="0"/>
                <w:szCs w:val="21"/>
              </w:rPr>
            </w:pPr>
          </w:p>
        </w:tc>
        <w:tc>
          <w:tcPr>
            <w:tcW w:w="1162" w:type="dxa"/>
            <w:vMerge w:val="continue"/>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01" w:type="dxa"/>
            <w:vMerge w:val="continue"/>
            <w:shd w:val="clear" w:color="auto" w:fill="auto"/>
            <w:vAlign w:val="center"/>
          </w:tcPr>
          <w:p>
            <w:pPr>
              <w:widowControl/>
              <w:jc w:val="center"/>
              <w:rPr>
                <w:rFonts w:ascii="宋体" w:hAnsi="宋体" w:cs="宋体"/>
                <w:kern w:val="0"/>
                <w:szCs w:val="21"/>
              </w:rPr>
            </w:pPr>
          </w:p>
        </w:tc>
        <w:tc>
          <w:tcPr>
            <w:tcW w:w="1917" w:type="dxa"/>
            <w:vMerge w:val="continue"/>
            <w:shd w:val="clear" w:color="auto" w:fill="auto"/>
            <w:vAlign w:val="center"/>
          </w:tcPr>
          <w:p>
            <w:pPr>
              <w:widowControl/>
              <w:jc w:val="center"/>
              <w:rPr>
                <w:rFonts w:ascii="宋体" w:hAnsi="宋体" w:cs="宋体"/>
                <w:kern w:val="0"/>
                <w:szCs w:val="21"/>
              </w:rPr>
            </w:pPr>
          </w:p>
        </w:tc>
        <w:tc>
          <w:tcPr>
            <w:tcW w:w="1278"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Fmax-Fmin</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Lmax</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Lmax</w:t>
            </w:r>
          </w:p>
        </w:tc>
        <w:tc>
          <w:tcPr>
            <w:tcW w:w="116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KG</w:t>
            </w:r>
          </w:p>
        </w:tc>
        <w:tc>
          <w:tcPr>
            <w:tcW w:w="3535" w:type="dxa"/>
            <w:vMerge w:val="continue"/>
            <w:shd w:val="clear" w:color="auto" w:fill="auto"/>
            <w:vAlign w:val="center"/>
          </w:tcPr>
          <w:p>
            <w:pPr>
              <w:widowControl/>
              <w:jc w:val="center"/>
              <w:rPr>
                <w:rFonts w:ascii="宋体" w:hAnsi="宋体" w:cs="宋体"/>
                <w:kern w:val="0"/>
                <w:szCs w:val="21"/>
              </w:rPr>
            </w:pPr>
          </w:p>
        </w:tc>
        <w:tc>
          <w:tcPr>
            <w:tcW w:w="1162"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Ra</w:t>
            </w:r>
          </w:p>
        </w:tc>
        <w:tc>
          <w:tcPr>
            <w:tcW w:w="933" w:type="dxa"/>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mm</w:t>
            </w:r>
          </w:p>
        </w:tc>
        <w:tc>
          <w:tcPr>
            <w:tcW w:w="1162" w:type="dxa"/>
            <w:shd w:val="clear" w:color="auto" w:fill="auto"/>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highlight w:val="none"/>
                <w:lang w:val="en-US" w:eastAsia="zh-CN"/>
              </w:rPr>
              <w:t>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701" w:type="dxa"/>
            <w:vMerge w:val="restart"/>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w:t>
            </w:r>
          </w:p>
        </w:tc>
        <w:tc>
          <w:tcPr>
            <w:tcW w:w="1917" w:type="dxa"/>
            <w:vMerge w:val="restart"/>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工作辊</w:t>
            </w:r>
          </w:p>
        </w:tc>
        <w:tc>
          <w:tcPr>
            <w:tcW w:w="1278" w:type="dxa"/>
            <w:vMerge w:val="restart"/>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Φ100-65</w:t>
            </w:r>
          </w:p>
        </w:tc>
        <w:tc>
          <w:tcPr>
            <w:tcW w:w="1162" w:type="dxa"/>
            <w:vMerge w:val="restart"/>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1677</w:t>
            </w:r>
          </w:p>
        </w:tc>
        <w:tc>
          <w:tcPr>
            <w:tcW w:w="1162" w:type="dxa"/>
            <w:vMerge w:val="restart"/>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1750</w:t>
            </w:r>
          </w:p>
        </w:tc>
        <w:tc>
          <w:tcPr>
            <w:tcW w:w="1162" w:type="dxa"/>
            <w:vMerge w:val="restart"/>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110</w:t>
            </w:r>
          </w:p>
        </w:tc>
        <w:tc>
          <w:tcPr>
            <w:tcW w:w="3535" w:type="dxa"/>
            <w:vMerge w:val="restart"/>
            <w:shd w:val="clear" w:color="auto" w:fill="auto"/>
            <w:noWrap/>
            <w:vAlign w:val="center"/>
          </w:tcPr>
          <w:p>
            <w:pPr>
              <w:pStyle w:val="9"/>
              <w:jc w:val="center"/>
              <w:rPr>
                <w:rFonts w:ascii="宋体" w:hAnsi="宋体" w:cs="宋体"/>
                <w:kern w:val="0"/>
                <w:sz w:val="21"/>
                <w:szCs w:val="21"/>
              </w:rPr>
            </w:pPr>
            <w:r>
              <w:rPr>
                <w:rFonts w:hint="eastAsia" w:ascii="宋体" w:hAnsi="宋体" w:cs="宋体"/>
                <w:kern w:val="0"/>
                <w:sz w:val="21"/>
                <w:szCs w:val="21"/>
              </w:rPr>
              <w:t>平辊或直径sin0.05</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0.</w:t>
            </w:r>
            <w:r>
              <w:rPr>
                <w:rFonts w:ascii="宋体" w:hAnsi="宋体" w:cs="宋体"/>
                <w:kern w:val="0"/>
                <w:szCs w:val="21"/>
              </w:rPr>
              <w:t>4</w:t>
            </w:r>
            <w:r>
              <w:rPr>
                <w:rFonts w:hint="eastAsia" w:ascii="宋体" w:hAnsi="宋体" w:cs="宋体"/>
                <w:kern w:val="0"/>
                <w:szCs w:val="21"/>
              </w:rPr>
              <w:t>±</w:t>
            </w:r>
            <w:r>
              <w:rPr>
                <w:rFonts w:ascii="宋体" w:hAnsi="宋体" w:cs="宋体"/>
                <w:kern w:val="0"/>
                <w:szCs w:val="21"/>
              </w:rPr>
              <w:t>10%</w:t>
            </w:r>
          </w:p>
        </w:tc>
        <w:tc>
          <w:tcPr>
            <w:tcW w:w="933" w:type="dxa"/>
            <w:vMerge w:val="restart"/>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0.1</w:t>
            </w:r>
          </w:p>
        </w:tc>
        <w:tc>
          <w:tcPr>
            <w:tcW w:w="1162" w:type="dxa"/>
            <w:vMerge w:val="restart"/>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701" w:type="dxa"/>
            <w:vMerge w:val="continue"/>
            <w:shd w:val="clear" w:color="auto" w:fill="auto"/>
            <w:noWrap/>
            <w:vAlign w:val="center"/>
          </w:tcPr>
          <w:p>
            <w:pPr>
              <w:widowControl/>
              <w:jc w:val="center"/>
              <w:rPr>
                <w:rFonts w:ascii="宋体" w:hAnsi="宋体" w:cs="宋体"/>
                <w:kern w:val="0"/>
                <w:szCs w:val="21"/>
              </w:rPr>
            </w:pPr>
          </w:p>
        </w:tc>
        <w:tc>
          <w:tcPr>
            <w:tcW w:w="1917" w:type="dxa"/>
            <w:vMerge w:val="continue"/>
            <w:shd w:val="clear" w:color="auto" w:fill="auto"/>
            <w:noWrap/>
            <w:vAlign w:val="center"/>
          </w:tcPr>
          <w:p>
            <w:pPr>
              <w:widowControl/>
              <w:jc w:val="center"/>
              <w:rPr>
                <w:rFonts w:ascii="宋体" w:hAnsi="宋体" w:cs="宋体"/>
                <w:kern w:val="0"/>
                <w:szCs w:val="21"/>
              </w:rPr>
            </w:pPr>
          </w:p>
        </w:tc>
        <w:tc>
          <w:tcPr>
            <w:tcW w:w="1278"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c>
          <w:tcPr>
            <w:tcW w:w="3535" w:type="dxa"/>
            <w:vMerge w:val="continue"/>
            <w:shd w:val="clear" w:color="auto" w:fill="auto"/>
            <w:noWrap/>
            <w:vAlign w:val="center"/>
          </w:tcPr>
          <w:p>
            <w:pPr>
              <w:pStyle w:val="9"/>
              <w:jc w:val="center"/>
              <w:rPr>
                <w:rFonts w:ascii="宋体" w:hAnsi="宋体" w:cs="宋体"/>
                <w:kern w:val="0"/>
                <w:sz w:val="21"/>
                <w:szCs w:val="21"/>
              </w:rPr>
            </w:pPr>
          </w:p>
        </w:tc>
        <w:tc>
          <w:tcPr>
            <w:tcW w:w="1162" w:type="dxa"/>
            <w:shd w:val="clear" w:color="auto" w:fill="auto"/>
            <w:noWrap/>
            <w:vAlign w:val="center"/>
          </w:tcPr>
          <w:p>
            <w:pPr>
              <w:widowControl/>
              <w:jc w:val="center"/>
              <w:rPr>
                <w:rFonts w:ascii="宋体" w:hAnsi="宋体" w:cs="宋体"/>
                <w:kern w:val="0"/>
                <w:szCs w:val="21"/>
              </w:rPr>
            </w:pPr>
            <w:r>
              <w:rPr>
                <w:rFonts w:ascii="宋体" w:hAnsi="宋体" w:cs="宋体"/>
                <w:kern w:val="0"/>
                <w:szCs w:val="21"/>
              </w:rPr>
              <w:t>1</w:t>
            </w: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w:t>
            </w:r>
            <w:r>
              <w:rPr>
                <w:rFonts w:ascii="宋体" w:hAnsi="宋体" w:cs="宋体"/>
                <w:kern w:val="0"/>
                <w:szCs w:val="21"/>
              </w:rPr>
              <w:t>10%</w:t>
            </w:r>
          </w:p>
        </w:tc>
        <w:tc>
          <w:tcPr>
            <w:tcW w:w="933"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701" w:type="dxa"/>
            <w:vMerge w:val="continue"/>
            <w:shd w:val="clear" w:color="auto" w:fill="auto"/>
            <w:noWrap/>
            <w:vAlign w:val="center"/>
          </w:tcPr>
          <w:p>
            <w:pPr>
              <w:widowControl/>
              <w:jc w:val="center"/>
              <w:rPr>
                <w:rFonts w:ascii="宋体" w:hAnsi="宋体" w:cs="宋体"/>
                <w:kern w:val="0"/>
                <w:szCs w:val="21"/>
              </w:rPr>
            </w:pPr>
          </w:p>
        </w:tc>
        <w:tc>
          <w:tcPr>
            <w:tcW w:w="1917" w:type="dxa"/>
            <w:vMerge w:val="continue"/>
            <w:shd w:val="clear" w:color="auto" w:fill="auto"/>
            <w:noWrap/>
            <w:vAlign w:val="center"/>
          </w:tcPr>
          <w:p>
            <w:pPr>
              <w:widowControl/>
              <w:jc w:val="center"/>
              <w:rPr>
                <w:rFonts w:ascii="宋体" w:hAnsi="宋体" w:cs="宋体"/>
                <w:kern w:val="0"/>
                <w:szCs w:val="21"/>
              </w:rPr>
            </w:pPr>
          </w:p>
        </w:tc>
        <w:tc>
          <w:tcPr>
            <w:tcW w:w="1278"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c>
          <w:tcPr>
            <w:tcW w:w="3535" w:type="dxa"/>
            <w:vMerge w:val="continue"/>
            <w:shd w:val="clear" w:color="auto" w:fill="auto"/>
            <w:noWrap/>
            <w:vAlign w:val="center"/>
          </w:tcPr>
          <w:p>
            <w:pPr>
              <w:pStyle w:val="9"/>
              <w:jc w:val="center"/>
              <w:rPr>
                <w:rFonts w:ascii="宋体" w:hAnsi="宋体" w:cs="宋体"/>
                <w:kern w:val="0"/>
                <w:sz w:val="21"/>
                <w:szCs w:val="21"/>
              </w:rPr>
            </w:pPr>
          </w:p>
        </w:tc>
        <w:tc>
          <w:tcPr>
            <w:tcW w:w="1162" w:type="dxa"/>
            <w:shd w:val="clear" w:color="auto" w:fill="auto"/>
            <w:noWrap/>
            <w:vAlign w:val="center"/>
          </w:tcPr>
          <w:p>
            <w:pPr>
              <w:widowControl/>
              <w:jc w:val="center"/>
              <w:rPr>
                <w:rFonts w:ascii="宋体" w:hAnsi="宋体" w:cs="宋体"/>
                <w:kern w:val="0"/>
                <w:szCs w:val="21"/>
              </w:rPr>
            </w:pPr>
            <w:r>
              <w:rPr>
                <w:rFonts w:ascii="宋体" w:hAnsi="宋体" w:cs="宋体"/>
                <w:kern w:val="0"/>
                <w:szCs w:val="21"/>
              </w:rPr>
              <w:t>1</w:t>
            </w:r>
            <w:r>
              <w:rPr>
                <w:rFonts w:hint="eastAsia" w:ascii="宋体" w:hAnsi="宋体" w:cs="宋体"/>
                <w:kern w:val="0"/>
                <w:szCs w:val="21"/>
              </w:rPr>
              <w:t>.8±</w:t>
            </w:r>
            <w:r>
              <w:rPr>
                <w:rFonts w:ascii="宋体" w:hAnsi="宋体" w:cs="宋体"/>
                <w:kern w:val="0"/>
                <w:szCs w:val="21"/>
              </w:rPr>
              <w:t>10%</w:t>
            </w:r>
          </w:p>
        </w:tc>
        <w:tc>
          <w:tcPr>
            <w:tcW w:w="933"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701" w:type="dxa"/>
            <w:vMerge w:val="continue"/>
            <w:shd w:val="clear" w:color="auto" w:fill="auto"/>
            <w:noWrap/>
            <w:vAlign w:val="center"/>
          </w:tcPr>
          <w:p>
            <w:pPr>
              <w:widowControl/>
              <w:jc w:val="center"/>
              <w:rPr>
                <w:rFonts w:ascii="宋体" w:hAnsi="宋体" w:cs="宋体"/>
                <w:kern w:val="0"/>
                <w:szCs w:val="21"/>
              </w:rPr>
            </w:pPr>
          </w:p>
        </w:tc>
        <w:tc>
          <w:tcPr>
            <w:tcW w:w="1917" w:type="dxa"/>
            <w:vMerge w:val="continue"/>
            <w:shd w:val="clear" w:color="auto" w:fill="auto"/>
            <w:noWrap/>
            <w:vAlign w:val="center"/>
          </w:tcPr>
          <w:p>
            <w:pPr>
              <w:widowControl/>
              <w:jc w:val="center"/>
              <w:rPr>
                <w:rFonts w:ascii="宋体" w:hAnsi="宋体" w:cs="宋体"/>
                <w:kern w:val="0"/>
                <w:szCs w:val="21"/>
              </w:rPr>
            </w:pPr>
          </w:p>
        </w:tc>
        <w:tc>
          <w:tcPr>
            <w:tcW w:w="1278"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c>
          <w:tcPr>
            <w:tcW w:w="3535" w:type="dxa"/>
            <w:vMerge w:val="continue"/>
            <w:shd w:val="clear" w:color="auto" w:fill="auto"/>
            <w:noWrap/>
            <w:vAlign w:val="center"/>
          </w:tcPr>
          <w:p>
            <w:pPr>
              <w:pStyle w:val="9"/>
              <w:jc w:val="center"/>
              <w:rPr>
                <w:rFonts w:ascii="宋体" w:hAnsi="宋体" w:cs="宋体"/>
                <w:kern w:val="0"/>
                <w:sz w:val="21"/>
                <w:szCs w:val="21"/>
              </w:rPr>
            </w:pP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3.0±</w:t>
            </w:r>
            <w:r>
              <w:rPr>
                <w:rFonts w:ascii="宋体" w:hAnsi="宋体" w:cs="宋体"/>
                <w:kern w:val="0"/>
                <w:szCs w:val="21"/>
              </w:rPr>
              <w:t>10%</w:t>
            </w:r>
          </w:p>
        </w:tc>
        <w:tc>
          <w:tcPr>
            <w:tcW w:w="933" w:type="dxa"/>
            <w:vMerge w:val="continue"/>
            <w:shd w:val="clear" w:color="auto" w:fill="auto"/>
            <w:noWrap/>
            <w:vAlign w:val="center"/>
          </w:tcPr>
          <w:p>
            <w:pPr>
              <w:widowControl/>
              <w:jc w:val="center"/>
              <w:rPr>
                <w:rFonts w:ascii="宋体" w:hAnsi="宋体" w:cs="宋体"/>
                <w:kern w:val="0"/>
                <w:szCs w:val="21"/>
              </w:rPr>
            </w:pPr>
          </w:p>
        </w:tc>
        <w:tc>
          <w:tcPr>
            <w:tcW w:w="1162" w:type="dxa"/>
            <w:vMerge w:val="continue"/>
            <w:shd w:val="clear" w:color="auto" w:fill="auto"/>
            <w:noWrap/>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01"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2</w:t>
            </w:r>
          </w:p>
        </w:tc>
        <w:tc>
          <w:tcPr>
            <w:tcW w:w="1917"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I中间辊</w:t>
            </w:r>
          </w:p>
        </w:tc>
        <w:tc>
          <w:tcPr>
            <w:tcW w:w="1278"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Φ144-133</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1500</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2067</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225</w:t>
            </w:r>
          </w:p>
        </w:tc>
        <w:tc>
          <w:tcPr>
            <w:tcW w:w="3535"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单锥度300*2.8‰或220*2.4‰</w:t>
            </w:r>
          </w:p>
        </w:tc>
        <w:tc>
          <w:tcPr>
            <w:tcW w:w="1162" w:type="dxa"/>
            <w:shd w:val="clear" w:color="auto" w:fill="auto"/>
            <w:noWrap/>
            <w:vAlign w:val="center"/>
          </w:tcPr>
          <w:p>
            <w:pPr>
              <w:widowControl/>
              <w:jc w:val="center"/>
              <w:rPr>
                <w:rFonts w:ascii="宋体" w:hAnsi="宋体" w:cs="宋体"/>
                <w:kern w:val="0"/>
                <w:szCs w:val="21"/>
              </w:rPr>
            </w:pPr>
            <w:r>
              <w:rPr>
                <w:rFonts w:ascii="宋体" w:hAnsi="宋体" w:cs="宋体"/>
                <w:kern w:val="0"/>
                <w:szCs w:val="21"/>
              </w:rPr>
              <w:t>0.6</w:t>
            </w:r>
            <w:r>
              <w:rPr>
                <w:rFonts w:hint="eastAsia" w:ascii="宋体" w:hAnsi="宋体" w:cs="宋体"/>
                <w:kern w:val="0"/>
                <w:szCs w:val="21"/>
              </w:rPr>
              <w:t>±</w:t>
            </w:r>
            <w:r>
              <w:rPr>
                <w:rFonts w:ascii="宋体" w:hAnsi="宋体" w:cs="宋体"/>
                <w:kern w:val="0"/>
                <w:szCs w:val="21"/>
              </w:rPr>
              <w:t>10%</w:t>
            </w:r>
          </w:p>
        </w:tc>
        <w:tc>
          <w:tcPr>
            <w:tcW w:w="933"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0.2</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01"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3</w:t>
            </w:r>
          </w:p>
        </w:tc>
        <w:tc>
          <w:tcPr>
            <w:tcW w:w="1917"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II中间辊（从）</w:t>
            </w:r>
          </w:p>
        </w:tc>
        <w:tc>
          <w:tcPr>
            <w:tcW w:w="1278"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Φ239-230</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1450</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1846</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543</w:t>
            </w:r>
          </w:p>
        </w:tc>
        <w:tc>
          <w:tcPr>
            <w:tcW w:w="3535"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直径sin0.2或sin0.3或sin0.4</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0.</w:t>
            </w:r>
            <w:r>
              <w:rPr>
                <w:rFonts w:ascii="宋体" w:hAnsi="宋体" w:cs="宋体"/>
                <w:kern w:val="0"/>
                <w:szCs w:val="21"/>
              </w:rPr>
              <w:t>5</w:t>
            </w:r>
            <w:r>
              <w:rPr>
                <w:rFonts w:hint="eastAsia" w:ascii="宋体" w:hAnsi="宋体" w:cs="宋体"/>
                <w:kern w:val="0"/>
                <w:szCs w:val="21"/>
              </w:rPr>
              <w:t>±</w:t>
            </w:r>
            <w:r>
              <w:rPr>
                <w:rFonts w:ascii="宋体" w:hAnsi="宋体" w:cs="宋体"/>
                <w:kern w:val="0"/>
                <w:szCs w:val="21"/>
              </w:rPr>
              <w:t>10%</w:t>
            </w:r>
          </w:p>
        </w:tc>
        <w:tc>
          <w:tcPr>
            <w:tcW w:w="933"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0.2</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01"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4</w:t>
            </w:r>
          </w:p>
        </w:tc>
        <w:tc>
          <w:tcPr>
            <w:tcW w:w="1917"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II中间辊（主）</w:t>
            </w:r>
          </w:p>
        </w:tc>
        <w:tc>
          <w:tcPr>
            <w:tcW w:w="1278"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Φ239-230</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1450</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1758</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545</w:t>
            </w:r>
          </w:p>
        </w:tc>
        <w:tc>
          <w:tcPr>
            <w:tcW w:w="3535"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平辊</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0.</w:t>
            </w:r>
            <w:r>
              <w:rPr>
                <w:rFonts w:ascii="宋体" w:hAnsi="宋体" w:cs="宋体"/>
                <w:kern w:val="0"/>
                <w:szCs w:val="21"/>
              </w:rPr>
              <w:t>5</w:t>
            </w:r>
            <w:r>
              <w:rPr>
                <w:rFonts w:hint="eastAsia" w:ascii="宋体" w:hAnsi="宋体" w:cs="宋体"/>
                <w:kern w:val="0"/>
                <w:szCs w:val="21"/>
              </w:rPr>
              <w:t>±</w:t>
            </w:r>
            <w:r>
              <w:rPr>
                <w:rFonts w:ascii="宋体" w:hAnsi="宋体" w:cs="宋体"/>
                <w:kern w:val="0"/>
                <w:szCs w:val="21"/>
              </w:rPr>
              <w:t>10%</w:t>
            </w:r>
          </w:p>
        </w:tc>
        <w:tc>
          <w:tcPr>
            <w:tcW w:w="933"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0.2</w:t>
            </w:r>
          </w:p>
        </w:tc>
        <w:tc>
          <w:tcPr>
            <w:tcW w:w="1162" w:type="dxa"/>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≤50</w:t>
            </w:r>
          </w:p>
        </w:tc>
      </w:tr>
    </w:tbl>
    <w:p>
      <w:pPr>
        <w:pStyle w:val="17"/>
        <w:widowControl/>
        <w:tabs>
          <w:tab w:val="left" w:pos="420"/>
        </w:tabs>
        <w:spacing w:line="480" w:lineRule="exact"/>
        <w:ind w:left="0" w:firstLine="420" w:firstLineChars="200"/>
        <w:rPr>
          <w:rFonts w:ascii="宋体" w:hAnsi="宋体" w:cs="宋体"/>
          <w:kern w:val="2"/>
          <w:sz w:val="21"/>
          <w:szCs w:val="21"/>
        </w:rPr>
      </w:pPr>
      <w:r>
        <w:rPr>
          <w:rFonts w:hint="eastAsia" w:ascii="宋体" w:hAnsi="宋体" w:cs="宋体"/>
          <w:kern w:val="2"/>
          <w:sz w:val="21"/>
          <w:szCs w:val="21"/>
        </w:rPr>
        <w:t>注：</w:t>
      </w:r>
      <w:r>
        <w:rPr>
          <w:rFonts w:hint="eastAsia" w:ascii="宋体" w:hAnsi="宋体" w:cs="宋体"/>
          <w:b/>
          <w:bCs/>
          <w:kern w:val="2"/>
          <w:sz w:val="21"/>
          <w:szCs w:val="21"/>
        </w:rPr>
        <w:t>*</w:t>
      </w:r>
      <w:r>
        <w:rPr>
          <w:rFonts w:hint="eastAsia" w:ascii="宋体" w:hAnsi="宋体" w:cs="宋体"/>
          <w:kern w:val="2"/>
          <w:sz w:val="21"/>
          <w:szCs w:val="21"/>
        </w:rPr>
        <w:t>（1）磨削后辊面要求用油石打磨检验后没有进刀纹、震纹、斜花纹等缺陷，辊面没有短划伤及其他可见缺陷；</w:t>
      </w:r>
    </w:p>
    <w:p>
      <w:pPr>
        <w:pStyle w:val="17"/>
        <w:widowControl/>
        <w:numPr>
          <w:ilvl w:val="0"/>
          <w:numId w:val="3"/>
        </w:numPr>
        <w:tabs>
          <w:tab w:val="left" w:pos="420"/>
        </w:tabs>
        <w:spacing w:line="480" w:lineRule="exact"/>
        <w:ind w:left="0" w:firstLine="840" w:firstLineChars="400"/>
        <w:rPr>
          <w:rFonts w:ascii="宋体" w:hAnsi="宋体" w:cs="宋体"/>
          <w:kern w:val="2"/>
          <w:sz w:val="21"/>
          <w:szCs w:val="21"/>
        </w:rPr>
      </w:pPr>
      <w:r>
        <w:rPr>
          <w:rFonts w:hint="eastAsia" w:ascii="宋体" w:hAnsi="宋体" w:cs="宋体"/>
          <w:kern w:val="2"/>
          <w:sz w:val="21"/>
          <w:szCs w:val="21"/>
        </w:rPr>
        <w:t>表面粗糙度一致，偏差≤±10%，符合使用要求；</w:t>
      </w:r>
    </w:p>
    <w:p>
      <w:pPr>
        <w:pStyle w:val="17"/>
        <w:widowControl/>
        <w:numPr>
          <w:ilvl w:val="0"/>
          <w:numId w:val="3"/>
        </w:numPr>
        <w:tabs>
          <w:tab w:val="left" w:pos="420"/>
        </w:tabs>
        <w:spacing w:line="480" w:lineRule="exact"/>
        <w:ind w:left="0" w:firstLine="840" w:firstLineChars="400"/>
        <w:rPr>
          <w:rFonts w:ascii="宋体" w:hAnsi="宋体" w:cs="宋体"/>
          <w:kern w:val="2"/>
          <w:sz w:val="21"/>
          <w:szCs w:val="21"/>
        </w:rPr>
      </w:pPr>
      <w:r>
        <w:rPr>
          <w:rFonts w:hint="eastAsia" w:ascii="宋体" w:hAnsi="宋体" w:cs="宋体"/>
          <w:kern w:val="2"/>
          <w:sz w:val="21"/>
          <w:szCs w:val="21"/>
        </w:rPr>
        <w:t>磨削时长包含涡流探伤、自动辊型、圆度（3点）、直径测量时间，不包含磨床上下辊时间、更换砂轮等辅助时间。</w:t>
      </w:r>
    </w:p>
    <w:p>
      <w:pPr>
        <w:rPr>
          <w:rFonts w:ascii="宋体" w:hAnsi="宋体" w:cs="宋体"/>
          <w:b/>
          <w:bCs/>
          <w:sz w:val="24"/>
          <w:szCs w:val="24"/>
        </w:rPr>
        <w:sectPr>
          <w:pgSz w:w="16838" w:h="11906" w:orient="landscape"/>
          <w:pgMar w:top="1603" w:right="1440" w:bottom="851" w:left="1440" w:header="850" w:footer="992" w:gutter="0"/>
          <w:cols w:space="0" w:num="1"/>
          <w:titlePg/>
          <w:docGrid w:type="lines" w:linePitch="322" w:charSpace="0"/>
        </w:sectPr>
      </w:pPr>
    </w:p>
    <w:p>
      <w:pPr>
        <w:pStyle w:val="17"/>
        <w:widowControl/>
        <w:tabs>
          <w:tab w:val="left" w:pos="420"/>
        </w:tabs>
        <w:spacing w:line="440" w:lineRule="exact"/>
        <w:ind w:left="0" w:right="-512" w:rightChars="-244" w:firstLine="0"/>
        <w:rPr>
          <w:rFonts w:ascii="宋体" w:hAnsi="宋体" w:cs="宋体"/>
          <w:b/>
          <w:bCs/>
          <w:kern w:val="2"/>
          <w:sz w:val="28"/>
          <w:szCs w:val="28"/>
        </w:rPr>
      </w:pPr>
      <w:r>
        <w:rPr>
          <w:rFonts w:ascii="宋体" w:hAnsi="宋体" w:cs="宋体"/>
          <w:b/>
          <w:bCs/>
          <w:kern w:val="2"/>
          <w:sz w:val="28"/>
          <w:szCs w:val="28"/>
        </w:rPr>
        <w:t xml:space="preserve">* </w:t>
      </w:r>
      <w:r>
        <w:rPr>
          <w:rFonts w:hint="eastAsia" w:ascii="宋体" w:hAnsi="宋体" w:cs="宋体"/>
          <w:b/>
          <w:bCs/>
          <w:kern w:val="2"/>
          <w:sz w:val="28"/>
          <w:szCs w:val="28"/>
        </w:rPr>
        <w:t>3.1.3.</w:t>
      </w:r>
      <w:r>
        <w:rPr>
          <w:rFonts w:hint="eastAsia" w:ascii="宋体" w:hAnsi="宋体" w:cs="宋体"/>
          <w:b/>
          <w:bCs/>
          <w:kern w:val="2"/>
          <w:sz w:val="28"/>
          <w:szCs w:val="28"/>
        </w:rPr>
        <w:tab/>
      </w:r>
      <w:r>
        <w:rPr>
          <w:rFonts w:hint="eastAsia" w:ascii="宋体" w:hAnsi="宋体" w:cs="宋体"/>
          <w:b/>
          <w:bCs/>
          <w:kern w:val="2"/>
          <w:sz w:val="28"/>
          <w:szCs w:val="28"/>
        </w:rPr>
        <w:t>轧辊磨削精度</w:t>
      </w:r>
      <w:r>
        <w:rPr>
          <w:rFonts w:hint="eastAsia" w:ascii="宋体" w:hAnsi="宋体" w:cs="宋体"/>
          <w:kern w:val="2"/>
          <w:sz w:val="28"/>
          <w:szCs w:val="28"/>
        </w:rPr>
        <w:t>(按半径计，Ra≤0.2μm时测定)</w:t>
      </w:r>
    </w:p>
    <w:p>
      <w:pPr>
        <w:pStyle w:val="17"/>
        <w:widowControl/>
        <w:tabs>
          <w:tab w:val="left" w:pos="420"/>
        </w:tabs>
        <w:spacing w:line="480" w:lineRule="exact"/>
        <w:ind w:left="0" w:firstLine="1134"/>
        <w:rPr>
          <w:rFonts w:ascii="宋体" w:hAnsi="宋体" w:cs="宋体"/>
          <w:kern w:val="2"/>
          <w:sz w:val="28"/>
          <w:szCs w:val="28"/>
        </w:rPr>
      </w:pPr>
      <w:r>
        <w:rPr>
          <w:rFonts w:hint="eastAsia" w:ascii="宋体" w:hAnsi="宋体" w:cs="宋体"/>
          <w:kern w:val="2"/>
          <w:sz w:val="28"/>
          <w:szCs w:val="28"/>
        </w:rPr>
        <w:t></w:t>
      </w:r>
      <w:r>
        <w:rPr>
          <w:rFonts w:hint="eastAsia" w:ascii="宋体" w:hAnsi="宋体" w:cs="宋体"/>
          <w:kern w:val="2"/>
          <w:sz w:val="28"/>
          <w:szCs w:val="28"/>
        </w:rPr>
        <w:tab/>
      </w:r>
      <w:r>
        <w:rPr>
          <w:rFonts w:hint="eastAsia" w:ascii="宋体" w:hAnsi="宋体" w:cs="宋体"/>
          <w:kern w:val="2"/>
          <w:sz w:val="28"/>
          <w:szCs w:val="28"/>
        </w:rPr>
        <w:t>圆度偏差                ≤0.001mm</w:t>
      </w:r>
    </w:p>
    <w:p>
      <w:pPr>
        <w:pStyle w:val="17"/>
        <w:widowControl/>
        <w:tabs>
          <w:tab w:val="left" w:pos="420"/>
        </w:tabs>
        <w:spacing w:line="480" w:lineRule="exact"/>
        <w:ind w:left="0" w:firstLine="1134"/>
        <w:rPr>
          <w:rFonts w:ascii="宋体" w:hAnsi="宋体" w:cs="宋体"/>
          <w:kern w:val="2"/>
          <w:sz w:val="28"/>
          <w:szCs w:val="28"/>
        </w:rPr>
      </w:pPr>
      <w:r>
        <w:rPr>
          <w:rFonts w:hint="eastAsia" w:ascii="宋体" w:hAnsi="宋体" w:cs="宋体"/>
          <w:kern w:val="2"/>
          <w:sz w:val="28"/>
          <w:szCs w:val="28"/>
        </w:rPr>
        <w:t></w:t>
      </w:r>
      <w:r>
        <w:rPr>
          <w:rFonts w:hint="eastAsia" w:ascii="宋体" w:hAnsi="宋体" w:cs="宋体"/>
          <w:kern w:val="2"/>
          <w:sz w:val="28"/>
          <w:szCs w:val="28"/>
        </w:rPr>
        <w:tab/>
      </w:r>
      <w:r>
        <w:rPr>
          <w:rFonts w:hint="eastAsia" w:ascii="宋体" w:hAnsi="宋体" w:cs="宋体"/>
          <w:kern w:val="2"/>
          <w:sz w:val="28"/>
          <w:szCs w:val="28"/>
        </w:rPr>
        <w:t>直线度偏差              ≤0.001mm/m</w:t>
      </w:r>
    </w:p>
    <w:p>
      <w:pPr>
        <w:pStyle w:val="17"/>
        <w:widowControl/>
        <w:tabs>
          <w:tab w:val="left" w:pos="420"/>
        </w:tabs>
        <w:spacing w:line="480" w:lineRule="exact"/>
        <w:ind w:left="0" w:firstLine="1134"/>
        <w:rPr>
          <w:rFonts w:ascii="宋体" w:hAnsi="宋体" w:cs="宋体"/>
          <w:b/>
          <w:bCs/>
          <w:kern w:val="2"/>
          <w:sz w:val="28"/>
          <w:szCs w:val="28"/>
        </w:rPr>
      </w:pPr>
      <w:r>
        <w:rPr>
          <w:rFonts w:hint="eastAsia" w:ascii="宋体" w:hAnsi="宋体" w:cs="宋体"/>
          <w:kern w:val="2"/>
          <w:sz w:val="28"/>
          <w:szCs w:val="28"/>
        </w:rPr>
        <w:t></w:t>
      </w:r>
      <w:r>
        <w:rPr>
          <w:rFonts w:hint="eastAsia" w:ascii="宋体" w:hAnsi="宋体" w:cs="宋体"/>
          <w:kern w:val="2"/>
          <w:sz w:val="28"/>
          <w:szCs w:val="28"/>
        </w:rPr>
        <w:tab/>
      </w:r>
      <w:r>
        <w:rPr>
          <w:rFonts w:hint="eastAsia" w:ascii="宋体" w:hAnsi="宋体" w:cs="宋体"/>
          <w:kern w:val="2"/>
          <w:sz w:val="28"/>
          <w:szCs w:val="28"/>
        </w:rPr>
        <w:t>辊形偏差                ≤0.001mm/m</w:t>
      </w:r>
      <w:r>
        <w:rPr>
          <w:rFonts w:hint="eastAsia" w:ascii="宋体" w:hAnsi="宋体" w:cs="宋体"/>
          <w:b/>
          <w:bCs/>
          <w:kern w:val="2"/>
          <w:sz w:val="28"/>
          <w:szCs w:val="28"/>
        </w:rPr>
        <w:t xml:space="preserve">                                           </w:t>
      </w:r>
    </w:p>
    <w:p>
      <w:pPr>
        <w:spacing w:line="440" w:lineRule="exact"/>
        <w:rPr>
          <w:rFonts w:ascii="宋体" w:hAnsi="宋体" w:cs="宋体"/>
          <w:b/>
          <w:bCs/>
          <w:sz w:val="28"/>
          <w:szCs w:val="28"/>
        </w:rPr>
      </w:pPr>
      <w:r>
        <w:rPr>
          <w:rFonts w:hint="eastAsia" w:ascii="宋体" w:hAnsi="宋体" w:cs="宋体"/>
          <w:b/>
          <w:bCs/>
          <w:sz w:val="28"/>
          <w:szCs w:val="28"/>
        </w:rPr>
        <w:t>3.2.数控轧辊磨床主要技术规格</w:t>
      </w:r>
    </w:p>
    <w:p>
      <w:pPr>
        <w:spacing w:line="480" w:lineRule="exact"/>
        <w:ind w:firstLine="560" w:firstLineChars="200"/>
        <w:rPr>
          <w:rFonts w:ascii="宋体" w:hAnsi="宋体" w:cs="宋体"/>
          <w:sz w:val="28"/>
          <w:szCs w:val="28"/>
        </w:rPr>
      </w:pPr>
      <w:r>
        <w:rPr>
          <w:rFonts w:hint="eastAsia" w:ascii="宋体" w:hAnsi="宋体" w:cs="宋体"/>
          <w:sz w:val="28"/>
          <w:szCs w:val="28"/>
        </w:rPr>
        <w:t>1）数控轧辊磨床能够磨削轧辊主要技术参数表中的全部轧辊。</w:t>
      </w:r>
    </w:p>
    <w:p>
      <w:pPr>
        <w:spacing w:line="480" w:lineRule="exact"/>
        <w:ind w:firstLine="560" w:firstLineChars="200"/>
        <w:rPr>
          <w:rFonts w:ascii="宋体" w:hAnsi="宋体" w:cs="宋体"/>
          <w:sz w:val="28"/>
          <w:szCs w:val="28"/>
        </w:rPr>
      </w:pPr>
      <w:r>
        <w:rPr>
          <w:rFonts w:hint="eastAsia" w:ascii="宋体" w:hAnsi="宋体" w:cs="宋体"/>
          <w:sz w:val="28"/>
          <w:szCs w:val="28"/>
        </w:rPr>
        <w:t>2）磨床自动控制系统整合以下功能：</w:t>
      </w:r>
    </w:p>
    <w:p>
      <w:pPr>
        <w:pStyle w:val="2"/>
        <w:ind w:firstLine="560" w:firstLineChars="200"/>
        <w:rPr>
          <w:rFonts w:ascii="宋体" w:hAnsi="宋体" w:cs="宋体"/>
          <w:sz w:val="28"/>
          <w:szCs w:val="28"/>
        </w:rPr>
      </w:pPr>
      <w:r>
        <w:rPr>
          <w:rFonts w:hint="eastAsia" w:ascii="宋体" w:hAnsi="宋体" w:cs="宋体"/>
          <w:sz w:val="28"/>
          <w:szCs w:val="28"/>
        </w:rPr>
        <w:t>除能进行独立操作外，使用的计算机应预留同车间生产管理计算机、轧辊自动物流系统、轧机和中标方主机联机的远程接口，并预装相关的操控程序，以实现与上级管理计算机进行连网通讯和数据交换，以及远程诊断功能。</w:t>
      </w:r>
      <w:r>
        <w:rPr>
          <w:rFonts w:hint="eastAsia" w:ascii="宋体" w:hAnsi="宋体" w:cs="宋体"/>
          <w:sz w:val="28"/>
          <w:szCs w:val="28"/>
          <w:highlight w:val="none"/>
        </w:rPr>
        <w:t>具备外接二级机的双向接口（应与招标方二级机接口形式相符），并负责接口的调试工作。</w:t>
      </w:r>
    </w:p>
    <w:p>
      <w:pPr>
        <w:spacing w:line="480" w:lineRule="exact"/>
        <w:ind w:firstLine="560" w:firstLineChars="200"/>
        <w:rPr>
          <w:rFonts w:ascii="宋体" w:hAnsi="宋体" w:cs="宋体"/>
          <w:sz w:val="28"/>
          <w:szCs w:val="28"/>
        </w:rPr>
      </w:pPr>
      <w:r>
        <w:rPr>
          <w:rFonts w:hint="eastAsia" w:ascii="宋体" w:hAnsi="宋体" w:cs="宋体"/>
          <w:sz w:val="28"/>
          <w:szCs w:val="28"/>
        </w:rPr>
        <w:t>应配备完善的故障分析、检测和自诊断系统；</w:t>
      </w:r>
    </w:p>
    <w:p>
      <w:pPr>
        <w:spacing w:line="480" w:lineRule="exact"/>
        <w:ind w:firstLine="560" w:firstLineChars="200"/>
      </w:pPr>
      <w:r>
        <w:rPr>
          <w:rFonts w:hint="eastAsia" w:ascii="宋体" w:hAnsi="宋体" w:cs="宋体"/>
          <w:sz w:val="28"/>
          <w:szCs w:val="28"/>
        </w:rPr>
        <w:t>配备涡流探伤仪，涡流探伤仪应能够检测轧辊软点以及表层开口裂纹缺陷，探伤结果应够显示裂纹的具体位置、当量大小，并能够从显示器和打印机上以数字和曲线的形式输出。使用2支已知表层裂纹缺陷的轧辊进行测试，测试结果应与实际缺陷当量大小一致；同一支轧辊探伤扫描10次及以上，每次扫描的结果应相同，裂纹的位置偏差和当量大小均应小于5%。</w:t>
      </w:r>
    </w:p>
    <w:p>
      <w:pPr>
        <w:spacing w:line="480" w:lineRule="exact"/>
        <w:ind w:firstLine="560" w:firstLineChars="200"/>
        <w:rPr>
          <w:rFonts w:ascii="宋体" w:hAnsi="宋体" w:cs="宋体"/>
          <w:sz w:val="28"/>
          <w:szCs w:val="28"/>
        </w:rPr>
      </w:pPr>
      <w:r>
        <w:rPr>
          <w:rFonts w:hint="eastAsia" w:ascii="宋体" w:hAnsi="宋体" w:cs="宋体"/>
          <w:sz w:val="28"/>
          <w:szCs w:val="28"/>
        </w:rPr>
        <w:t>配备高精度</w:t>
      </w:r>
      <w:r>
        <w:rPr>
          <w:rFonts w:hint="eastAsia" w:ascii="宋体" w:hAnsi="宋体" w:cs="宋体"/>
          <w:sz w:val="28"/>
          <w:szCs w:val="28"/>
          <w:highlight w:val="none"/>
        </w:rPr>
        <w:t>的测量系统</w:t>
      </w:r>
      <w:r>
        <w:rPr>
          <w:rFonts w:hint="eastAsia" w:ascii="宋体" w:hAnsi="宋体" w:cs="宋体"/>
          <w:sz w:val="28"/>
          <w:szCs w:val="28"/>
        </w:rPr>
        <w:t>，能够测量轧辊辊形、直径、圆度、锥度、偏心度、直线度等参数，检测应能从显示器和打印机上以数字和曲线的形式输出，能够自动存储检测结果，便于调用查看。</w:t>
      </w:r>
    </w:p>
    <w:p>
      <w:pPr>
        <w:spacing w:line="480" w:lineRule="exact"/>
        <w:ind w:firstLine="560" w:firstLineChars="200"/>
        <w:rPr>
          <w:rFonts w:ascii="宋体" w:hAnsi="宋体" w:cs="宋体"/>
          <w:sz w:val="28"/>
          <w:szCs w:val="28"/>
        </w:rPr>
      </w:pPr>
      <w:r>
        <w:rPr>
          <w:rFonts w:hint="eastAsia" w:ascii="宋体" w:hAnsi="宋体" w:cs="宋体"/>
          <w:sz w:val="28"/>
          <w:szCs w:val="28"/>
        </w:rPr>
        <w:t>具备轧辊自动磨削功能。</w:t>
      </w:r>
    </w:p>
    <w:p>
      <w:pPr>
        <w:spacing w:line="480" w:lineRule="exact"/>
        <w:ind w:firstLine="560" w:firstLineChars="200"/>
        <w:rPr>
          <w:rFonts w:ascii="宋体" w:hAnsi="宋体" w:cs="宋体"/>
          <w:sz w:val="28"/>
          <w:szCs w:val="28"/>
        </w:rPr>
      </w:pPr>
      <w:r>
        <w:rPr>
          <w:rFonts w:hint="eastAsia" w:ascii="宋体" w:hAnsi="宋体" w:cs="宋体"/>
          <w:sz w:val="28"/>
          <w:szCs w:val="28"/>
        </w:rPr>
        <w:t>具备磨削辊形误差自动修正功能。</w:t>
      </w:r>
    </w:p>
    <w:p>
      <w:pPr>
        <w:spacing w:line="480" w:lineRule="exact"/>
        <w:ind w:firstLine="560" w:firstLineChars="200"/>
        <w:rPr>
          <w:rFonts w:ascii="宋体" w:hAnsi="宋体" w:cs="宋体"/>
          <w:sz w:val="28"/>
          <w:szCs w:val="28"/>
        </w:rPr>
      </w:pPr>
      <w:r>
        <w:rPr>
          <w:rFonts w:hint="eastAsia" w:ascii="宋体" w:hAnsi="宋体" w:cs="宋体"/>
          <w:sz w:val="28"/>
          <w:szCs w:val="28"/>
        </w:rPr>
        <w:t>具备砂轮磨损补偿修正功能。</w:t>
      </w:r>
    </w:p>
    <w:p>
      <w:pPr>
        <w:spacing w:line="480" w:lineRule="exact"/>
        <w:rPr>
          <w:rFonts w:ascii="宋体" w:hAnsi="宋体" w:cs="宋体"/>
          <w:sz w:val="28"/>
          <w:szCs w:val="28"/>
        </w:rPr>
      </w:pPr>
      <w:r>
        <w:rPr>
          <w:rFonts w:hint="eastAsia" w:ascii="宋体" w:hAnsi="宋体" w:cs="宋体"/>
          <w:b/>
          <w:bCs/>
          <w:sz w:val="28"/>
          <w:szCs w:val="28"/>
        </w:rPr>
        <w:t>*</w:t>
      </w:r>
      <w:r>
        <w:rPr>
          <w:rFonts w:ascii="宋体" w:hAnsi="宋体" w:cs="宋体"/>
          <w:sz w:val="28"/>
          <w:szCs w:val="28"/>
        </w:rPr>
        <w:t xml:space="preserve">   </w:t>
      </w:r>
      <w:r>
        <w:rPr>
          <w:rFonts w:hint="eastAsia" w:ascii="宋体" w:hAnsi="宋体" w:cs="宋体"/>
          <w:sz w:val="28"/>
          <w:szCs w:val="28"/>
        </w:rPr>
        <w:t>可磨削圆柱形、锥形、凹/凸形、正弦曲线、锥度（含双锥度）、梯形、复合曲线CVC等轧辊辊形。</w:t>
      </w:r>
    </w:p>
    <w:p>
      <w:pPr>
        <w:spacing w:line="480" w:lineRule="exact"/>
        <w:ind w:firstLine="560" w:firstLineChars="200"/>
        <w:rPr>
          <w:rFonts w:ascii="宋体" w:hAnsi="宋体" w:cs="宋体"/>
          <w:sz w:val="28"/>
          <w:szCs w:val="28"/>
        </w:rPr>
      </w:pPr>
      <w:r>
        <w:rPr>
          <w:rFonts w:hint="eastAsia" w:ascii="宋体" w:hAnsi="宋体" w:cs="宋体"/>
          <w:sz w:val="28"/>
          <w:szCs w:val="28"/>
        </w:rPr>
        <w:t>3）磨床工作能力：</w:t>
      </w:r>
    </w:p>
    <w:p>
      <w:pPr>
        <w:spacing w:line="480" w:lineRule="exact"/>
        <w:ind w:firstLine="560" w:firstLineChars="200"/>
        <w:rPr>
          <w:rFonts w:ascii="宋体" w:hAnsi="宋体" w:cs="宋体"/>
          <w:sz w:val="28"/>
          <w:szCs w:val="28"/>
        </w:rPr>
      </w:pPr>
      <w:r>
        <w:rPr>
          <w:rFonts w:hint="eastAsia" w:ascii="宋体" w:hAnsi="宋体" w:cs="宋体"/>
          <w:sz w:val="28"/>
          <w:szCs w:val="28"/>
        </w:rPr>
        <w:t>可加工轧辊直径范围（兼容新旧砂轮直径）:  50～250mm</w:t>
      </w:r>
    </w:p>
    <w:p>
      <w:pPr>
        <w:spacing w:line="480" w:lineRule="exact"/>
        <w:ind w:firstLine="560" w:firstLineChars="200"/>
        <w:rPr>
          <w:rFonts w:ascii="宋体" w:hAnsi="宋体" w:cs="宋体"/>
          <w:sz w:val="28"/>
          <w:szCs w:val="28"/>
        </w:rPr>
      </w:pPr>
      <w:r>
        <w:rPr>
          <w:rFonts w:hint="eastAsia" w:ascii="宋体" w:hAnsi="宋体" w:cs="宋体"/>
          <w:sz w:val="28"/>
          <w:szCs w:val="28"/>
        </w:rPr>
        <w:t>可加工轧辊最大总长度:                    ≥2500mm</w:t>
      </w:r>
    </w:p>
    <w:p>
      <w:pPr>
        <w:spacing w:line="480" w:lineRule="exact"/>
        <w:ind w:firstLine="560" w:firstLineChars="200"/>
        <w:jc w:val="left"/>
        <w:rPr>
          <w:rFonts w:ascii="宋体" w:hAnsi="宋体" w:cs="宋体"/>
          <w:sz w:val="28"/>
          <w:szCs w:val="28"/>
        </w:rPr>
      </w:pPr>
      <w:r>
        <w:rPr>
          <w:rFonts w:hint="eastAsia" w:ascii="宋体" w:hAnsi="宋体" w:cs="宋体"/>
          <w:sz w:val="28"/>
          <w:szCs w:val="28"/>
        </w:rPr>
        <w:t>砂轮规格:                              610</w:t>
      </w:r>
      <w:r>
        <w:rPr>
          <w:rFonts w:hint="eastAsia" w:ascii="宋体" w:hAnsi="宋体" w:cs="宋体"/>
          <w:sz w:val="28"/>
          <w:szCs w:val="28"/>
          <w:lang w:val="en-US" w:eastAsia="zh-CN"/>
        </w:rPr>
        <w:t>×</w:t>
      </w:r>
      <w:r>
        <w:rPr>
          <w:rFonts w:hint="eastAsia" w:ascii="宋体" w:hAnsi="宋体" w:cs="宋体"/>
          <w:sz w:val="28"/>
          <w:szCs w:val="28"/>
        </w:rPr>
        <w:t>60</w:t>
      </w:r>
      <w:r>
        <w:rPr>
          <w:rFonts w:hint="eastAsia" w:ascii="宋体" w:hAnsi="宋体" w:cs="宋体"/>
          <w:sz w:val="28"/>
          <w:szCs w:val="28"/>
          <w:lang w:val="en-US" w:eastAsia="zh-CN"/>
        </w:rPr>
        <w:t>×</w:t>
      </w:r>
      <w:r>
        <w:rPr>
          <w:rFonts w:hint="eastAsia" w:ascii="宋体" w:hAnsi="宋体" w:cs="宋体"/>
          <w:sz w:val="28"/>
          <w:szCs w:val="28"/>
        </w:rPr>
        <w:t>203.2mm</w:t>
      </w:r>
    </w:p>
    <w:p>
      <w:pPr>
        <w:spacing w:line="480" w:lineRule="exact"/>
        <w:ind w:firstLine="560" w:firstLineChars="200"/>
        <w:rPr>
          <w:rFonts w:ascii="宋体" w:hAnsi="宋体" w:cs="宋体"/>
          <w:sz w:val="28"/>
          <w:szCs w:val="28"/>
        </w:rPr>
      </w:pPr>
      <w:r>
        <w:rPr>
          <w:rFonts w:hint="eastAsia" w:ascii="宋体" w:hAnsi="宋体" w:cs="宋体"/>
          <w:sz w:val="28"/>
          <w:szCs w:val="28"/>
        </w:rPr>
        <w:t>4）床身：</w:t>
      </w:r>
    </w:p>
    <w:p>
      <w:pPr>
        <w:spacing w:line="480" w:lineRule="exact"/>
        <w:ind w:firstLine="560" w:firstLineChars="200"/>
        <w:rPr>
          <w:rFonts w:ascii="宋体" w:hAnsi="宋体" w:cs="宋体"/>
          <w:sz w:val="28"/>
          <w:szCs w:val="28"/>
        </w:rPr>
      </w:pPr>
      <w:r>
        <w:rPr>
          <w:rFonts w:hint="eastAsia" w:ascii="宋体" w:hAnsi="宋体" w:cs="宋体"/>
          <w:sz w:val="28"/>
          <w:szCs w:val="28"/>
        </w:rPr>
        <w:t>床身应采用高级别的，应力充分释放的铸铁。</w:t>
      </w:r>
    </w:p>
    <w:p>
      <w:pPr>
        <w:spacing w:line="480" w:lineRule="exact"/>
        <w:ind w:firstLine="560" w:firstLineChars="200"/>
        <w:rPr>
          <w:rFonts w:ascii="宋体" w:hAnsi="宋体" w:cs="宋体"/>
          <w:sz w:val="28"/>
          <w:szCs w:val="28"/>
        </w:rPr>
      </w:pPr>
      <w:r>
        <w:rPr>
          <w:rFonts w:hint="eastAsia" w:ascii="宋体" w:hAnsi="宋体" w:cs="宋体"/>
          <w:sz w:val="28"/>
          <w:szCs w:val="28"/>
        </w:rPr>
        <w:t>要有吸收床身震动的设计，允许采用具有减震功能的整体式床身或具有独立隔振装置的床身,床身具有均匀的热稳定性。</w:t>
      </w:r>
    </w:p>
    <w:p>
      <w:pPr>
        <w:spacing w:line="480" w:lineRule="exact"/>
        <w:ind w:firstLine="560" w:firstLineChars="200"/>
        <w:rPr>
          <w:rFonts w:ascii="宋体" w:hAnsi="宋体" w:cs="宋体"/>
          <w:sz w:val="28"/>
          <w:szCs w:val="28"/>
        </w:rPr>
      </w:pPr>
      <w:r>
        <w:rPr>
          <w:rFonts w:hint="eastAsia" w:ascii="宋体" w:hAnsi="宋体" w:cs="宋体"/>
          <w:sz w:val="28"/>
          <w:szCs w:val="28"/>
        </w:rPr>
        <w:t>尾座导轨为高精度齿条导轨。</w:t>
      </w:r>
    </w:p>
    <w:p>
      <w:pPr>
        <w:spacing w:line="480" w:lineRule="exact"/>
        <w:ind w:firstLine="560" w:firstLineChars="200"/>
        <w:rPr>
          <w:rFonts w:ascii="宋体" w:hAnsi="宋体" w:cs="宋体"/>
          <w:sz w:val="28"/>
          <w:szCs w:val="28"/>
        </w:rPr>
      </w:pPr>
      <w:r>
        <w:rPr>
          <w:rFonts w:hint="eastAsia" w:ascii="宋体" w:hAnsi="宋体" w:cs="宋体"/>
          <w:sz w:val="28"/>
          <w:szCs w:val="28"/>
        </w:rPr>
        <w:t>5）头架：</w:t>
      </w:r>
    </w:p>
    <w:p>
      <w:pPr>
        <w:spacing w:line="480" w:lineRule="exact"/>
        <w:ind w:firstLine="560" w:firstLineChars="200"/>
        <w:rPr>
          <w:rFonts w:ascii="宋体" w:hAnsi="宋体" w:cs="宋体"/>
          <w:sz w:val="28"/>
          <w:szCs w:val="28"/>
        </w:rPr>
      </w:pPr>
      <w:r>
        <w:rPr>
          <w:rFonts w:hint="eastAsia" w:ascii="宋体" w:hAnsi="宋体" w:cs="宋体"/>
          <w:sz w:val="28"/>
          <w:szCs w:val="28"/>
        </w:rPr>
        <w:t>具有自动定位功能，具备自动夹紧、自动装载耦合轧辊的功能。</w:t>
      </w:r>
    </w:p>
    <w:p>
      <w:pPr>
        <w:spacing w:line="480" w:lineRule="exact"/>
        <w:ind w:firstLine="560" w:firstLineChars="200"/>
        <w:rPr>
          <w:rFonts w:ascii="宋体" w:hAnsi="宋体" w:cs="宋体"/>
          <w:sz w:val="28"/>
          <w:szCs w:val="28"/>
        </w:rPr>
      </w:pPr>
      <w:r>
        <w:rPr>
          <w:rFonts w:hint="eastAsia" w:ascii="宋体" w:hAnsi="宋体" w:cs="宋体"/>
          <w:sz w:val="28"/>
          <w:szCs w:val="28"/>
        </w:rPr>
        <w:t>床头箱拨盘应便于磨床上下辊操作。</w:t>
      </w:r>
    </w:p>
    <w:p>
      <w:pPr>
        <w:spacing w:line="480" w:lineRule="exact"/>
        <w:ind w:firstLine="560" w:firstLineChars="200"/>
        <w:rPr>
          <w:rFonts w:ascii="宋体" w:hAnsi="宋体" w:cs="宋体"/>
          <w:sz w:val="28"/>
          <w:szCs w:val="28"/>
        </w:rPr>
      </w:pPr>
      <w:r>
        <w:rPr>
          <w:rFonts w:hint="eastAsia" w:ascii="宋体" w:hAnsi="宋体" w:cs="宋体"/>
          <w:sz w:val="28"/>
          <w:szCs w:val="28"/>
        </w:rPr>
        <w:t>轧辊转速：             ≥0～300RPM</w:t>
      </w:r>
    </w:p>
    <w:p>
      <w:pPr>
        <w:spacing w:line="480" w:lineRule="exact"/>
        <w:ind w:firstLine="560" w:firstLineChars="200"/>
        <w:rPr>
          <w:rFonts w:ascii="宋体" w:hAnsi="宋体" w:cs="宋体"/>
          <w:sz w:val="28"/>
          <w:szCs w:val="28"/>
        </w:rPr>
      </w:pPr>
      <w:r>
        <w:rPr>
          <w:rFonts w:hint="eastAsia" w:ascii="宋体" w:hAnsi="宋体" w:cs="宋体"/>
          <w:sz w:val="28"/>
          <w:szCs w:val="28"/>
        </w:rPr>
        <w:t>电机功率：             ≥ 3KW</w:t>
      </w:r>
    </w:p>
    <w:p>
      <w:pPr>
        <w:spacing w:line="480" w:lineRule="exact"/>
        <w:ind w:firstLine="560" w:firstLineChars="200"/>
        <w:rPr>
          <w:rFonts w:ascii="宋体" w:hAnsi="宋体" w:cs="宋体"/>
          <w:sz w:val="28"/>
          <w:szCs w:val="28"/>
        </w:rPr>
      </w:pPr>
      <w:r>
        <w:rPr>
          <w:rFonts w:hint="eastAsia" w:ascii="宋体" w:hAnsi="宋体" w:cs="宋体"/>
          <w:sz w:val="28"/>
          <w:szCs w:val="28"/>
        </w:rPr>
        <w:t>6）尾架：</w:t>
      </w:r>
    </w:p>
    <w:p>
      <w:pPr>
        <w:spacing w:line="480" w:lineRule="exact"/>
        <w:ind w:firstLine="560" w:firstLineChars="200"/>
        <w:rPr>
          <w:rFonts w:ascii="宋体" w:hAnsi="宋体" w:cs="宋体"/>
          <w:sz w:val="28"/>
          <w:szCs w:val="28"/>
        </w:rPr>
      </w:pPr>
      <w:r>
        <w:rPr>
          <w:rFonts w:hint="eastAsia" w:ascii="宋体" w:hAnsi="宋体" w:cs="宋体"/>
          <w:sz w:val="28"/>
          <w:szCs w:val="28"/>
        </w:rPr>
        <w:t>尾座配备砂轮修磨装置。</w:t>
      </w:r>
    </w:p>
    <w:p>
      <w:pPr>
        <w:spacing w:line="480" w:lineRule="exact"/>
        <w:ind w:firstLine="560" w:firstLineChars="200"/>
        <w:rPr>
          <w:rFonts w:ascii="宋体" w:hAnsi="宋体" w:cs="宋体"/>
          <w:sz w:val="28"/>
          <w:szCs w:val="28"/>
        </w:rPr>
      </w:pPr>
      <w:r>
        <w:rPr>
          <w:rFonts w:hint="eastAsia" w:ascii="宋体" w:hAnsi="宋体" w:cs="宋体"/>
          <w:sz w:val="28"/>
          <w:szCs w:val="28"/>
        </w:rPr>
        <w:t>配备砂轮直径测量装置。</w:t>
      </w:r>
    </w:p>
    <w:p>
      <w:pPr>
        <w:spacing w:line="480" w:lineRule="exact"/>
        <w:ind w:firstLine="560" w:firstLineChars="200"/>
        <w:rPr>
          <w:rFonts w:ascii="宋体" w:hAnsi="宋体" w:cs="宋体"/>
          <w:sz w:val="28"/>
          <w:szCs w:val="28"/>
        </w:rPr>
      </w:pPr>
      <w:r>
        <w:rPr>
          <w:rFonts w:hint="eastAsia" w:ascii="宋体" w:hAnsi="宋体" w:cs="宋体"/>
          <w:sz w:val="28"/>
          <w:szCs w:val="28"/>
        </w:rPr>
        <w:t>装配测量系统校准盘，用于测量系统自动校正。</w:t>
      </w:r>
    </w:p>
    <w:p>
      <w:pPr>
        <w:spacing w:line="480" w:lineRule="exact"/>
        <w:ind w:firstLine="560" w:firstLineChars="200"/>
        <w:rPr>
          <w:rFonts w:ascii="宋体" w:hAnsi="宋体" w:cs="宋体"/>
          <w:sz w:val="28"/>
          <w:szCs w:val="28"/>
        </w:rPr>
      </w:pPr>
      <w:r>
        <w:rPr>
          <w:rFonts w:hint="eastAsia" w:ascii="宋体" w:hAnsi="宋体" w:cs="宋体"/>
          <w:sz w:val="28"/>
          <w:szCs w:val="28"/>
        </w:rPr>
        <w:t>顶尖可以自动伸缩，用于夹紧轧辊（液压或伺服电机控制）。</w:t>
      </w:r>
    </w:p>
    <w:p>
      <w:pPr>
        <w:pStyle w:val="2"/>
        <w:ind w:firstLine="0"/>
        <w:rPr>
          <w:rFonts w:ascii="宋体" w:hAnsi="宋体" w:cs="宋体"/>
          <w:sz w:val="28"/>
          <w:szCs w:val="28"/>
        </w:rPr>
      </w:pPr>
      <w:r>
        <w:rPr>
          <w:rFonts w:ascii="宋体" w:hAnsi="宋体" w:cs="宋体"/>
          <w:sz w:val="28"/>
          <w:szCs w:val="28"/>
        </w:rPr>
        <w:t xml:space="preserve">    </w:t>
      </w:r>
      <w:r>
        <w:rPr>
          <w:rFonts w:hint="eastAsia" w:ascii="宋体" w:hAnsi="宋体" w:cs="宋体"/>
          <w:sz w:val="28"/>
          <w:szCs w:val="28"/>
        </w:rPr>
        <w:t>优先选择顶尖具备自动注油润滑功能的设计方案。</w:t>
      </w:r>
    </w:p>
    <w:p>
      <w:pPr>
        <w:spacing w:line="480" w:lineRule="exact"/>
        <w:ind w:firstLine="560" w:firstLineChars="200"/>
        <w:rPr>
          <w:rFonts w:ascii="宋体" w:hAnsi="宋体" w:cs="宋体"/>
          <w:sz w:val="28"/>
          <w:szCs w:val="28"/>
        </w:rPr>
      </w:pPr>
      <w:r>
        <w:rPr>
          <w:rFonts w:hint="eastAsia" w:ascii="宋体" w:hAnsi="宋体" w:cs="宋体"/>
          <w:sz w:val="28"/>
          <w:szCs w:val="28"/>
        </w:rPr>
        <w:t>顶尖伸缩行程：               ≥150mm</w:t>
      </w:r>
    </w:p>
    <w:p>
      <w:pPr>
        <w:spacing w:line="480" w:lineRule="exact"/>
        <w:ind w:firstLine="560" w:firstLineChars="200"/>
        <w:rPr>
          <w:sz w:val="28"/>
          <w:szCs w:val="28"/>
        </w:rPr>
      </w:pPr>
      <w:r>
        <w:rPr>
          <w:rFonts w:hint="eastAsia" w:ascii="宋体" w:hAnsi="宋体" w:cs="宋体"/>
          <w:sz w:val="28"/>
          <w:szCs w:val="28"/>
        </w:rPr>
        <w:t>顶尖最大承重：               ≥800kg</w:t>
      </w:r>
    </w:p>
    <w:p>
      <w:pPr>
        <w:spacing w:line="440" w:lineRule="exact"/>
        <w:ind w:firstLine="560" w:firstLineChars="200"/>
        <w:rPr>
          <w:rFonts w:ascii="宋体" w:hAnsi="宋体" w:cs="宋体"/>
          <w:sz w:val="28"/>
          <w:szCs w:val="28"/>
        </w:rPr>
      </w:pPr>
      <w:r>
        <w:rPr>
          <w:rFonts w:hint="eastAsia" w:ascii="宋体" w:hAnsi="宋体" w:cs="宋体"/>
          <w:sz w:val="28"/>
          <w:szCs w:val="28"/>
        </w:rPr>
        <w:t>7）磨削用轧辊自动支撑装置：</w:t>
      </w:r>
    </w:p>
    <w:p>
      <w:pPr>
        <w:spacing w:line="440" w:lineRule="exact"/>
        <w:rPr>
          <w:rFonts w:ascii="宋体" w:hAnsi="宋体" w:cs="宋体"/>
          <w:sz w:val="28"/>
          <w:szCs w:val="28"/>
        </w:rPr>
      </w:pPr>
      <w:r>
        <w:rPr>
          <w:rFonts w:ascii="宋体" w:hAnsi="宋体" w:cs="宋体"/>
          <w:b/>
          <w:bCs/>
          <w:sz w:val="28"/>
          <w:szCs w:val="28"/>
        </w:rPr>
        <w:t>*</w:t>
      </w:r>
      <w:r>
        <w:rPr>
          <w:rFonts w:ascii="宋体" w:hAnsi="宋体" w:cs="宋体"/>
          <w:sz w:val="28"/>
          <w:szCs w:val="28"/>
        </w:rPr>
        <w:t xml:space="preserve">   </w:t>
      </w:r>
      <w:r>
        <w:rPr>
          <w:rFonts w:hint="eastAsia" w:ascii="宋体" w:hAnsi="宋体" w:cs="宋体"/>
          <w:sz w:val="28"/>
          <w:szCs w:val="28"/>
        </w:rPr>
        <w:t>轧辊磨削时，要求采用不少于3个固定式自动托架支撑轧辊，防止磨削时轧辊发生变形或震颤。</w:t>
      </w:r>
    </w:p>
    <w:p>
      <w:pPr>
        <w:spacing w:line="440" w:lineRule="exact"/>
        <w:ind w:firstLine="560" w:firstLineChars="200"/>
        <w:rPr>
          <w:rFonts w:ascii="宋体" w:hAnsi="宋体" w:cs="宋体"/>
          <w:sz w:val="28"/>
          <w:szCs w:val="28"/>
        </w:rPr>
      </w:pPr>
      <w:r>
        <w:rPr>
          <w:rFonts w:hint="eastAsia" w:ascii="宋体" w:hAnsi="宋体" w:cs="宋体"/>
          <w:sz w:val="28"/>
          <w:szCs w:val="28"/>
        </w:rPr>
        <w:t>托架要求能够自动趋近轧辊辊面，并在磨削过程中自行调节不需要操作人员干预。</w:t>
      </w:r>
    </w:p>
    <w:p>
      <w:pPr>
        <w:spacing w:line="480" w:lineRule="exact"/>
        <w:ind w:firstLine="560" w:firstLineChars="200"/>
        <w:rPr>
          <w:rFonts w:ascii="宋体" w:hAnsi="宋体" w:cs="宋体"/>
          <w:sz w:val="28"/>
          <w:szCs w:val="28"/>
        </w:rPr>
      </w:pPr>
      <w:r>
        <w:rPr>
          <w:rFonts w:hint="eastAsia" w:ascii="宋体" w:hAnsi="宋体" w:cs="宋体"/>
          <w:sz w:val="28"/>
          <w:szCs w:val="28"/>
        </w:rPr>
        <w:t>托架表面要采用锡基巴氏合金材料的托瓦，防止辊面出现托瓦产生的划痕。</w:t>
      </w:r>
    </w:p>
    <w:p>
      <w:pPr>
        <w:spacing w:line="480" w:lineRule="exact"/>
        <w:ind w:firstLine="560" w:firstLineChars="200"/>
        <w:rPr>
          <w:rFonts w:ascii="宋体" w:hAnsi="宋体" w:cs="宋体"/>
          <w:sz w:val="28"/>
          <w:szCs w:val="28"/>
        </w:rPr>
      </w:pPr>
      <w:r>
        <w:rPr>
          <w:rFonts w:hint="eastAsia" w:ascii="宋体" w:hAnsi="宋体" w:cs="宋体"/>
          <w:sz w:val="28"/>
          <w:szCs w:val="28"/>
        </w:rPr>
        <w:t>托瓦采用自动润滑系统，润滑方式为动压润滑。</w:t>
      </w:r>
    </w:p>
    <w:p>
      <w:pPr>
        <w:spacing w:line="480" w:lineRule="exact"/>
        <w:ind w:firstLine="560" w:firstLineChars="200"/>
        <w:rPr>
          <w:rFonts w:ascii="宋体" w:hAnsi="宋体" w:cs="宋体"/>
          <w:sz w:val="28"/>
          <w:szCs w:val="28"/>
        </w:rPr>
      </w:pPr>
      <w:r>
        <w:rPr>
          <w:rFonts w:hint="eastAsia" w:ascii="宋体" w:hAnsi="宋体" w:cs="宋体"/>
          <w:sz w:val="28"/>
          <w:szCs w:val="28"/>
        </w:rPr>
        <w:t xml:space="preserve"> 8）Z轴</w:t>
      </w:r>
    </w:p>
    <w:p>
      <w:pPr>
        <w:spacing w:line="480" w:lineRule="exact"/>
        <w:rPr>
          <w:rFonts w:ascii="宋体" w:hAnsi="宋体" w:cs="宋体"/>
          <w:sz w:val="28"/>
          <w:szCs w:val="28"/>
        </w:rPr>
      </w:pPr>
      <w:r>
        <w:rPr>
          <w:rFonts w:hint="eastAsia" w:ascii="宋体" w:hAnsi="宋体" w:cs="宋体"/>
          <w:sz w:val="28"/>
          <w:szCs w:val="28"/>
        </w:rPr>
        <w:t>　　Z轴导轨润滑采用静压润滑方式。</w:t>
      </w:r>
    </w:p>
    <w:p>
      <w:pPr>
        <w:spacing w:line="480" w:lineRule="exact"/>
        <w:ind w:firstLine="560" w:firstLineChars="200"/>
        <w:rPr>
          <w:rFonts w:ascii="宋体" w:hAnsi="宋体" w:cs="宋体"/>
          <w:sz w:val="28"/>
          <w:szCs w:val="28"/>
        </w:rPr>
      </w:pPr>
      <w:r>
        <w:rPr>
          <w:rFonts w:hint="eastAsia" w:ascii="宋体" w:hAnsi="宋体" w:cs="宋体"/>
          <w:sz w:val="28"/>
          <w:szCs w:val="28"/>
        </w:rPr>
        <w:t>Z轴导轨具有良好的导向性，同时对侧向压力有一定的抵抗能力，保证磨削过程中的稳定性。</w:t>
      </w:r>
    </w:p>
    <w:p>
      <w:pPr>
        <w:spacing w:line="480" w:lineRule="exact"/>
        <w:ind w:firstLine="560" w:firstLineChars="200"/>
        <w:rPr>
          <w:rFonts w:ascii="宋体" w:hAnsi="宋体" w:cs="宋体"/>
          <w:sz w:val="28"/>
          <w:szCs w:val="28"/>
        </w:rPr>
      </w:pPr>
      <w:r>
        <w:rPr>
          <w:rFonts w:hint="eastAsia" w:ascii="宋体" w:hAnsi="宋体" w:cs="宋体"/>
          <w:sz w:val="28"/>
          <w:szCs w:val="28"/>
        </w:rPr>
        <w:t>电机为交流伺服电机，采用高精度闭环控制，编码器采用高分辨率绝对值编码器。</w:t>
      </w:r>
    </w:p>
    <w:p>
      <w:pPr>
        <w:spacing w:line="480" w:lineRule="exact"/>
        <w:ind w:firstLine="560" w:firstLineChars="200"/>
        <w:rPr>
          <w:rFonts w:ascii="宋体" w:hAnsi="宋体" w:cs="宋体"/>
          <w:sz w:val="28"/>
          <w:szCs w:val="28"/>
        </w:rPr>
      </w:pPr>
      <w:r>
        <w:rPr>
          <w:rFonts w:hint="eastAsia" w:ascii="宋体" w:hAnsi="宋体" w:cs="宋体"/>
          <w:sz w:val="28"/>
          <w:szCs w:val="28"/>
        </w:rPr>
        <w:t>Z轴无极调速范围：             ≥0～6000mm/min</w:t>
      </w:r>
    </w:p>
    <w:p>
      <w:pPr>
        <w:spacing w:line="480" w:lineRule="exact"/>
        <w:ind w:firstLine="560" w:firstLineChars="200"/>
        <w:rPr>
          <w:rFonts w:ascii="宋体" w:hAnsi="宋体" w:cs="宋体"/>
          <w:sz w:val="28"/>
          <w:szCs w:val="28"/>
        </w:rPr>
      </w:pPr>
      <w:r>
        <w:rPr>
          <w:rFonts w:hint="eastAsia" w:ascii="宋体" w:hAnsi="宋体" w:cs="宋体"/>
          <w:sz w:val="28"/>
          <w:szCs w:val="28"/>
        </w:rPr>
        <w:t>Z轴分辨率：                   不低于0.01mm</w:t>
      </w:r>
    </w:p>
    <w:p>
      <w:pPr>
        <w:spacing w:line="440" w:lineRule="exact"/>
        <w:ind w:firstLine="560" w:firstLineChars="200"/>
        <w:rPr>
          <w:rFonts w:ascii="宋体" w:hAnsi="宋体" w:cs="宋体"/>
          <w:sz w:val="28"/>
          <w:szCs w:val="28"/>
        </w:rPr>
      </w:pPr>
      <w:r>
        <w:rPr>
          <w:rFonts w:hint="eastAsia" w:ascii="宋体" w:hAnsi="宋体" w:cs="宋体"/>
          <w:sz w:val="28"/>
          <w:szCs w:val="28"/>
        </w:rPr>
        <w:t>9）磨头（wheel head）</w:t>
      </w:r>
    </w:p>
    <w:p>
      <w:pPr>
        <w:spacing w:line="480" w:lineRule="exact"/>
        <w:ind w:firstLine="560" w:firstLineChars="200"/>
        <w:rPr>
          <w:rFonts w:ascii="宋体" w:hAnsi="宋体" w:cs="宋体"/>
          <w:sz w:val="28"/>
          <w:szCs w:val="28"/>
        </w:rPr>
      </w:pPr>
      <w:r>
        <w:rPr>
          <w:rFonts w:hint="eastAsia" w:ascii="宋体" w:hAnsi="宋体" w:cs="宋体"/>
          <w:sz w:val="28"/>
          <w:szCs w:val="28"/>
        </w:rPr>
        <w:t>设计时要考虑热稳定性的均匀性。</w:t>
      </w:r>
    </w:p>
    <w:p>
      <w:pPr>
        <w:spacing w:line="480" w:lineRule="exact"/>
        <w:ind w:firstLine="560" w:firstLineChars="200"/>
        <w:rPr>
          <w:rFonts w:ascii="宋体" w:hAnsi="宋体" w:cs="宋体"/>
          <w:sz w:val="28"/>
          <w:szCs w:val="28"/>
        </w:rPr>
      </w:pPr>
      <w:r>
        <w:rPr>
          <w:rFonts w:hint="eastAsia" w:ascii="宋体" w:hAnsi="宋体" w:cs="宋体"/>
          <w:sz w:val="28"/>
          <w:szCs w:val="28"/>
        </w:rPr>
        <w:t>X轴采用高精度的闭环控制，采用交流伺服传动，编码器采用高分辨率绝对值编码器。</w:t>
      </w:r>
    </w:p>
    <w:p>
      <w:pPr>
        <w:spacing w:line="480" w:lineRule="exact"/>
        <w:ind w:firstLine="560" w:firstLineChars="200"/>
        <w:rPr>
          <w:rFonts w:ascii="宋体" w:hAnsi="宋体" w:cs="宋体"/>
          <w:sz w:val="28"/>
          <w:szCs w:val="28"/>
        </w:rPr>
      </w:pPr>
      <w:r>
        <w:rPr>
          <w:rFonts w:hint="eastAsia" w:ascii="宋体" w:hAnsi="宋体" w:cs="宋体"/>
          <w:sz w:val="28"/>
          <w:szCs w:val="28"/>
        </w:rPr>
        <w:t>X轴采用带有预紧力的滚珠丝杠或绝对数字线性交流伺服电机传动。</w:t>
      </w:r>
    </w:p>
    <w:p>
      <w:pPr>
        <w:tabs>
          <w:tab w:val="left" w:pos="546"/>
        </w:tabs>
        <w:spacing w:line="480" w:lineRule="exact"/>
        <w:ind w:firstLine="560" w:firstLineChars="200"/>
        <w:rPr>
          <w:rFonts w:ascii="宋体" w:hAnsi="宋体" w:cs="宋体"/>
          <w:sz w:val="28"/>
          <w:szCs w:val="28"/>
        </w:rPr>
      </w:pPr>
      <w:r>
        <w:rPr>
          <w:rFonts w:hint="eastAsia" w:ascii="宋体" w:hAnsi="宋体" w:cs="宋体"/>
          <w:sz w:val="28"/>
          <w:szCs w:val="28"/>
        </w:rPr>
        <w:t>为了自动消除反向间隙，X轴进给须采用高分辨率光栅尺进行闭环反馈控制。</w:t>
      </w:r>
    </w:p>
    <w:p>
      <w:pPr>
        <w:spacing w:line="480" w:lineRule="exact"/>
        <w:ind w:firstLine="560" w:firstLineChars="200"/>
        <w:rPr>
          <w:rFonts w:ascii="宋体" w:hAnsi="宋体" w:cs="宋体"/>
          <w:sz w:val="28"/>
          <w:szCs w:val="28"/>
        </w:rPr>
      </w:pPr>
      <w:r>
        <w:rPr>
          <w:rFonts w:hint="eastAsia" w:ascii="宋体" w:hAnsi="宋体" w:cs="宋体"/>
          <w:sz w:val="28"/>
          <w:szCs w:val="28"/>
        </w:rPr>
        <w:t>砂轮主轴采用静压或动静压结合的油膜润滑方式，砂轮电机采用交流伺服闭环控制。</w:t>
      </w:r>
    </w:p>
    <w:p>
      <w:pPr>
        <w:spacing w:line="480" w:lineRule="exact"/>
        <w:ind w:firstLine="560" w:firstLineChars="200"/>
        <w:rPr>
          <w:rFonts w:ascii="宋体" w:hAnsi="宋体" w:cs="宋体"/>
          <w:sz w:val="28"/>
          <w:szCs w:val="28"/>
        </w:rPr>
      </w:pPr>
      <w:r>
        <w:rPr>
          <w:rFonts w:hint="eastAsia" w:ascii="宋体" w:hAnsi="宋体" w:cs="宋体"/>
          <w:sz w:val="28"/>
          <w:szCs w:val="28"/>
        </w:rPr>
        <w:t>带有轧辊末端进给、持续进给、恒定负载进给功能，具备快速进给、慢速进给功能。</w:t>
      </w:r>
    </w:p>
    <w:p>
      <w:pPr>
        <w:spacing w:line="480" w:lineRule="exact"/>
        <w:ind w:firstLine="560" w:firstLineChars="200"/>
        <w:rPr>
          <w:rFonts w:ascii="宋体" w:hAnsi="宋体" w:cs="宋体"/>
          <w:sz w:val="28"/>
          <w:szCs w:val="28"/>
        </w:rPr>
      </w:pPr>
      <w:r>
        <w:rPr>
          <w:rFonts w:hint="eastAsia" w:ascii="宋体" w:hAnsi="宋体" w:cs="宋体"/>
          <w:sz w:val="28"/>
          <w:szCs w:val="28"/>
        </w:rPr>
        <w:t>X轴进给速度                  ≥1000mm/min</w:t>
      </w:r>
    </w:p>
    <w:p>
      <w:pPr>
        <w:spacing w:line="480" w:lineRule="exact"/>
        <w:ind w:firstLine="560" w:firstLineChars="200"/>
        <w:rPr>
          <w:rFonts w:ascii="宋体" w:hAnsi="宋体" w:cs="宋体"/>
          <w:sz w:val="28"/>
          <w:szCs w:val="28"/>
        </w:rPr>
      </w:pPr>
      <w:r>
        <w:rPr>
          <w:rFonts w:hint="eastAsia" w:ascii="宋体" w:hAnsi="宋体" w:cs="宋体"/>
          <w:sz w:val="28"/>
          <w:szCs w:val="28"/>
        </w:rPr>
        <w:t>X轴进给精度（分辨率）        不低于0.0001mm</w:t>
      </w:r>
    </w:p>
    <w:p>
      <w:pPr>
        <w:spacing w:line="480" w:lineRule="exact"/>
        <w:ind w:firstLine="560" w:firstLineChars="200"/>
        <w:rPr>
          <w:rFonts w:ascii="宋体" w:hAnsi="宋体" w:cs="宋体"/>
          <w:sz w:val="28"/>
          <w:szCs w:val="28"/>
        </w:rPr>
      </w:pPr>
      <w:r>
        <w:rPr>
          <w:rFonts w:hint="eastAsia" w:ascii="宋体" w:hAnsi="宋体" w:cs="宋体"/>
          <w:sz w:val="28"/>
          <w:szCs w:val="28"/>
        </w:rPr>
        <w:t>在集中控制室和磨床上都配备HMI，用于磨床操作，操作盘上有操作手柄及功能选择开关，HMI能显示磨床所有状态，能完成磨床所有操作功能。</w:t>
      </w:r>
    </w:p>
    <w:p>
      <w:pPr>
        <w:spacing w:line="480" w:lineRule="exact"/>
        <w:ind w:firstLine="560" w:firstLineChars="200"/>
        <w:rPr>
          <w:rFonts w:ascii="宋体" w:hAnsi="宋体" w:cs="宋体"/>
          <w:sz w:val="28"/>
          <w:szCs w:val="28"/>
        </w:rPr>
      </w:pPr>
      <w:r>
        <w:rPr>
          <w:rFonts w:hint="eastAsia" w:ascii="宋体" w:hAnsi="宋体" w:cs="宋体"/>
          <w:sz w:val="28"/>
          <w:szCs w:val="28"/>
        </w:rPr>
        <w:t>装备反映砂轮电机负载的电流表。</w:t>
      </w:r>
    </w:p>
    <w:p>
      <w:pPr>
        <w:spacing w:line="480" w:lineRule="exact"/>
        <w:ind w:firstLine="560" w:firstLineChars="200"/>
        <w:rPr>
          <w:rFonts w:ascii="宋体" w:hAnsi="宋体" w:cs="宋体"/>
          <w:sz w:val="28"/>
          <w:szCs w:val="28"/>
        </w:rPr>
      </w:pPr>
      <w:r>
        <w:rPr>
          <w:rFonts w:hint="eastAsia" w:ascii="宋体" w:hAnsi="宋体" w:cs="宋体"/>
          <w:sz w:val="28"/>
          <w:szCs w:val="28"/>
        </w:rPr>
        <w:t>具备砂轮磨损补偿功能。</w:t>
      </w:r>
    </w:p>
    <w:p>
      <w:pPr>
        <w:spacing w:line="480" w:lineRule="exact"/>
        <w:ind w:firstLine="560" w:firstLineChars="200"/>
        <w:rPr>
          <w:rFonts w:ascii="宋体" w:hAnsi="宋体" w:cs="宋体"/>
          <w:sz w:val="28"/>
          <w:szCs w:val="28"/>
        </w:rPr>
      </w:pPr>
      <w:r>
        <w:rPr>
          <w:rFonts w:hint="eastAsia" w:ascii="宋体" w:hAnsi="宋体" w:cs="宋体"/>
          <w:sz w:val="28"/>
          <w:szCs w:val="28"/>
        </w:rPr>
        <w:t>具备砂轮自动趋近轧辊功能。</w:t>
      </w:r>
    </w:p>
    <w:p>
      <w:pPr>
        <w:spacing w:line="480" w:lineRule="exact"/>
        <w:ind w:firstLine="560" w:firstLineChars="200"/>
        <w:rPr>
          <w:rFonts w:ascii="宋体" w:hAnsi="宋体" w:cs="宋体"/>
          <w:sz w:val="28"/>
          <w:szCs w:val="28"/>
        </w:rPr>
      </w:pPr>
      <w:r>
        <w:rPr>
          <w:rFonts w:hint="eastAsia" w:ascii="宋体" w:hAnsi="宋体" w:cs="宋体"/>
          <w:sz w:val="28"/>
          <w:szCs w:val="28"/>
        </w:rPr>
        <w:t>砂轮紧急回退功能。</w:t>
      </w:r>
    </w:p>
    <w:p>
      <w:pPr>
        <w:spacing w:line="480" w:lineRule="exact"/>
        <w:ind w:firstLine="560" w:firstLineChars="200"/>
        <w:rPr>
          <w:rFonts w:ascii="宋体" w:hAnsi="宋体" w:cs="宋体"/>
          <w:sz w:val="28"/>
          <w:szCs w:val="28"/>
        </w:rPr>
      </w:pPr>
      <w:r>
        <w:rPr>
          <w:rFonts w:hint="eastAsia" w:ascii="宋体" w:hAnsi="宋体" w:cs="宋体"/>
          <w:sz w:val="28"/>
          <w:szCs w:val="28"/>
        </w:rPr>
        <w:t>程序中断返回后，砂轮自动回位功能。</w:t>
      </w:r>
    </w:p>
    <w:p>
      <w:pPr>
        <w:spacing w:line="480" w:lineRule="exact"/>
        <w:ind w:firstLine="560" w:firstLineChars="200"/>
        <w:rPr>
          <w:rFonts w:ascii="宋体" w:hAnsi="宋体" w:cs="宋体"/>
          <w:sz w:val="28"/>
          <w:szCs w:val="28"/>
        </w:rPr>
      </w:pPr>
      <w:r>
        <w:rPr>
          <w:rFonts w:hint="eastAsia" w:ascii="宋体" w:hAnsi="宋体" w:cs="宋体"/>
          <w:sz w:val="28"/>
          <w:szCs w:val="28"/>
        </w:rPr>
        <w:t>磨削过程中自动计算轧辊直径功能。</w:t>
      </w:r>
    </w:p>
    <w:p>
      <w:pPr>
        <w:spacing w:line="480" w:lineRule="exact"/>
        <w:ind w:firstLine="560" w:firstLineChars="200"/>
        <w:rPr>
          <w:rFonts w:ascii="宋体" w:hAnsi="宋体" w:cs="宋体"/>
          <w:sz w:val="28"/>
          <w:szCs w:val="28"/>
        </w:rPr>
      </w:pPr>
      <w:r>
        <w:rPr>
          <w:rFonts w:hint="eastAsia" w:ascii="宋体" w:hAnsi="宋体" w:cs="宋体"/>
          <w:sz w:val="28"/>
          <w:szCs w:val="28"/>
        </w:rPr>
        <w:t>短行程磨削模式。</w:t>
      </w:r>
    </w:p>
    <w:p>
      <w:pPr>
        <w:spacing w:line="480" w:lineRule="exact"/>
        <w:ind w:firstLine="560" w:firstLineChars="200"/>
        <w:rPr>
          <w:rFonts w:ascii="宋体" w:hAnsi="宋体" w:cs="宋体"/>
          <w:sz w:val="28"/>
          <w:szCs w:val="28"/>
        </w:rPr>
      </w:pPr>
      <w:r>
        <w:rPr>
          <w:rFonts w:hint="eastAsia" w:ascii="宋体" w:hAnsi="宋体" w:cs="宋体"/>
          <w:sz w:val="28"/>
          <w:szCs w:val="28"/>
        </w:rPr>
        <w:t>切入式磨削模式。</w:t>
      </w:r>
    </w:p>
    <w:p>
      <w:pPr>
        <w:spacing w:line="480" w:lineRule="exact"/>
        <w:ind w:firstLine="560" w:firstLineChars="200"/>
        <w:rPr>
          <w:rFonts w:ascii="宋体" w:hAnsi="宋体" w:cs="宋体"/>
          <w:sz w:val="28"/>
          <w:szCs w:val="28"/>
        </w:rPr>
      </w:pPr>
      <w:r>
        <w:rPr>
          <w:rFonts w:hint="eastAsia" w:ascii="宋体" w:hAnsi="宋体" w:cs="宋体"/>
          <w:sz w:val="28"/>
          <w:szCs w:val="28"/>
        </w:rPr>
        <w:t>砂轮速度无极调速。</w:t>
      </w:r>
    </w:p>
    <w:p>
      <w:pPr>
        <w:spacing w:line="480" w:lineRule="exact"/>
        <w:ind w:firstLine="560" w:firstLineChars="200"/>
        <w:rPr>
          <w:rFonts w:ascii="宋体" w:hAnsi="宋体" w:cs="宋体"/>
          <w:sz w:val="28"/>
          <w:szCs w:val="28"/>
        </w:rPr>
      </w:pPr>
      <w:r>
        <w:rPr>
          <w:rFonts w:hint="eastAsia" w:ascii="宋体" w:hAnsi="宋体" w:cs="宋体"/>
          <w:sz w:val="28"/>
          <w:szCs w:val="28"/>
        </w:rPr>
        <w:t>砂轮自动动平衡。</w:t>
      </w:r>
    </w:p>
    <w:p>
      <w:pPr>
        <w:spacing w:line="480" w:lineRule="exact"/>
        <w:ind w:firstLine="560" w:firstLineChars="200"/>
        <w:rPr>
          <w:rFonts w:ascii="宋体" w:hAnsi="宋体" w:cs="宋体"/>
          <w:sz w:val="28"/>
          <w:szCs w:val="28"/>
        </w:rPr>
      </w:pPr>
      <w:r>
        <w:rPr>
          <w:rFonts w:hint="eastAsia" w:ascii="宋体" w:hAnsi="宋体" w:cs="宋体"/>
          <w:sz w:val="28"/>
          <w:szCs w:val="28"/>
        </w:rPr>
        <w:t>砂轮自动修磨系统。</w:t>
      </w:r>
    </w:p>
    <w:p>
      <w:pPr>
        <w:spacing w:line="480" w:lineRule="exact"/>
        <w:ind w:firstLine="560" w:firstLineChars="200"/>
        <w:rPr>
          <w:rFonts w:ascii="宋体" w:hAnsi="宋体" w:cs="宋体"/>
          <w:sz w:val="28"/>
          <w:szCs w:val="28"/>
        </w:rPr>
      </w:pPr>
      <w:r>
        <w:rPr>
          <w:rFonts w:hint="eastAsia" w:ascii="宋体" w:hAnsi="宋体" w:cs="宋体"/>
          <w:sz w:val="28"/>
          <w:szCs w:val="28"/>
        </w:rPr>
        <w:t>砂轮宽度补偿功能。</w:t>
      </w:r>
    </w:p>
    <w:p>
      <w:pPr>
        <w:spacing w:line="480" w:lineRule="exact"/>
        <w:ind w:firstLine="560" w:firstLineChars="200"/>
        <w:rPr>
          <w:rFonts w:ascii="宋体" w:hAnsi="宋体" w:cs="宋体"/>
          <w:sz w:val="28"/>
          <w:szCs w:val="28"/>
        </w:rPr>
      </w:pPr>
      <w:r>
        <w:rPr>
          <w:rFonts w:hint="eastAsia" w:ascii="宋体" w:hAnsi="宋体" w:cs="宋体"/>
          <w:sz w:val="28"/>
          <w:szCs w:val="28"/>
        </w:rPr>
        <w:t>砂轮电机功率：                  ≥15KW</w:t>
      </w:r>
    </w:p>
    <w:p>
      <w:pPr>
        <w:spacing w:line="480" w:lineRule="exact"/>
        <w:ind w:firstLine="560" w:firstLineChars="200"/>
        <w:rPr>
          <w:rFonts w:ascii="宋体" w:hAnsi="宋体" w:cs="宋体"/>
          <w:sz w:val="28"/>
          <w:szCs w:val="28"/>
        </w:rPr>
      </w:pPr>
      <w:r>
        <w:rPr>
          <w:rFonts w:hint="eastAsia" w:ascii="宋体" w:hAnsi="宋体" w:cs="宋体"/>
          <w:sz w:val="28"/>
          <w:szCs w:val="28"/>
        </w:rPr>
        <w:t>砂轮最大线速度：                ≥45m/s</w:t>
      </w:r>
    </w:p>
    <w:p>
      <w:pPr>
        <w:spacing w:line="480" w:lineRule="exact"/>
        <w:ind w:firstLine="560" w:firstLineChars="200"/>
        <w:rPr>
          <w:rFonts w:hint="eastAsia" w:ascii="宋体" w:hAnsi="宋体" w:cs="宋体"/>
          <w:sz w:val="28"/>
          <w:szCs w:val="28"/>
        </w:rPr>
      </w:pPr>
      <w:r>
        <w:rPr>
          <w:rFonts w:hint="eastAsia" w:ascii="宋体" w:hAnsi="宋体" w:cs="宋体"/>
          <w:sz w:val="28"/>
          <w:szCs w:val="28"/>
        </w:rPr>
        <w:t>最大磨削曲线冠高（直径）        ≥3mm</w:t>
      </w:r>
    </w:p>
    <w:p>
      <w:pPr>
        <w:pStyle w:val="2"/>
        <w:rPr>
          <w:rFonts w:hint="eastAsia" w:ascii="宋体" w:hAnsi="宋体" w:eastAsia="宋体" w:cs="宋体"/>
          <w:kern w:val="2"/>
          <w:sz w:val="28"/>
          <w:szCs w:val="28"/>
          <w:highlight w:val="none"/>
          <w:lang w:val="en-US" w:eastAsia="zh-CN" w:bidi="ar-SA"/>
        </w:rPr>
      </w:pPr>
      <w:r>
        <w:rPr>
          <w:rFonts w:hint="eastAsia" w:ascii="宋体" w:hAnsi="宋体" w:eastAsia="宋体" w:cs="宋体"/>
          <w:kern w:val="2"/>
          <w:sz w:val="28"/>
          <w:szCs w:val="28"/>
          <w:highlight w:val="none"/>
          <w:lang w:val="en-US" w:eastAsia="zh-CN" w:bidi="ar-SA"/>
        </w:rPr>
        <w:t>更换砂轮时间(包括砂轮修磨时间</w:t>
      </w:r>
      <w:r>
        <w:rPr>
          <w:rFonts w:hint="eastAsia" w:ascii="宋体" w:hAnsi="宋体" w:cs="宋体"/>
          <w:kern w:val="2"/>
          <w:sz w:val="28"/>
          <w:szCs w:val="28"/>
          <w:highlight w:val="none"/>
          <w:lang w:val="en-US" w:eastAsia="zh-CN" w:bidi="ar-SA"/>
        </w:rPr>
        <w:t>，砂轮已安装在法兰上</w:t>
      </w:r>
      <w:r>
        <w:rPr>
          <w:rFonts w:hint="eastAsia" w:ascii="宋体" w:hAnsi="宋体" w:eastAsia="宋体" w:cs="宋体"/>
          <w:kern w:val="2"/>
          <w:sz w:val="28"/>
          <w:szCs w:val="28"/>
          <w:highlight w:val="none"/>
          <w:lang w:val="en-US" w:eastAsia="zh-CN" w:bidi="ar-SA"/>
        </w:rPr>
        <w:t>)</w:t>
      </w:r>
    </w:p>
    <w:p>
      <w:pPr>
        <w:pStyle w:val="2"/>
        <w:ind w:left="3218" w:leftChars="399" w:hanging="2380" w:hangingChars="850"/>
        <w:rPr>
          <w:rFonts w:hint="eastAsia" w:ascii="宋体" w:hAnsi="宋体" w:eastAsia="宋体" w:cs="宋体"/>
          <w:kern w:val="2"/>
          <w:sz w:val="28"/>
          <w:szCs w:val="28"/>
          <w:highlight w:val="none"/>
          <w:lang w:val="en-US" w:eastAsia="zh-CN" w:bidi="ar-SA"/>
        </w:rPr>
      </w:pPr>
      <w:r>
        <w:rPr>
          <w:rFonts w:hint="eastAsia" w:ascii="宋体" w:hAnsi="宋体" w:cs="宋体"/>
          <w:kern w:val="2"/>
          <w:sz w:val="28"/>
          <w:szCs w:val="28"/>
          <w:highlight w:val="none"/>
          <w:lang w:val="en-US" w:eastAsia="zh-CN" w:bidi="ar-SA"/>
        </w:rPr>
        <w:t xml:space="preserve">                              ≤15min</w:t>
      </w:r>
      <w:bookmarkStart w:id="11" w:name="_GoBack"/>
      <w:bookmarkEnd w:id="11"/>
    </w:p>
    <w:p>
      <w:pPr>
        <w:spacing w:line="440" w:lineRule="exact"/>
        <w:ind w:firstLine="560" w:firstLineChars="200"/>
        <w:rPr>
          <w:rFonts w:ascii="宋体" w:hAnsi="宋体" w:cs="宋体"/>
          <w:sz w:val="28"/>
          <w:szCs w:val="28"/>
        </w:rPr>
      </w:pPr>
      <w:r>
        <w:rPr>
          <w:rFonts w:hint="eastAsia" w:ascii="宋体" w:hAnsi="宋体" w:cs="宋体"/>
          <w:sz w:val="28"/>
          <w:szCs w:val="28"/>
        </w:rPr>
        <w:t>10）电气设备</w:t>
      </w:r>
    </w:p>
    <w:p>
      <w:pPr>
        <w:snapToGrid w:val="0"/>
        <w:spacing w:line="360" w:lineRule="auto"/>
        <w:ind w:firstLine="560" w:firstLineChars="200"/>
        <w:rPr>
          <w:rFonts w:ascii="宋体" w:hAnsi="宋体" w:cs="宋体"/>
          <w:sz w:val="28"/>
          <w:szCs w:val="28"/>
          <w:highlight w:val="green"/>
        </w:rPr>
      </w:pPr>
      <w:r>
        <w:rPr>
          <w:rFonts w:hint="eastAsia" w:ascii="宋体" w:hAnsi="宋体" w:cs="宋体"/>
          <w:sz w:val="28"/>
          <w:szCs w:val="28"/>
        </w:rPr>
        <w:t>包含全套磨床电气设备，</w:t>
      </w:r>
      <w:r>
        <w:rPr>
          <w:rFonts w:hint="eastAsia" w:ascii="宋体" w:hAnsi="宋体" w:cs="宋体"/>
          <w:sz w:val="28"/>
          <w:szCs w:val="28"/>
          <w:highlight w:val="none"/>
        </w:rPr>
        <w:t>投标方提供设备内部及设备和控制柜之间的连接电缆，设备和集中控制室管理机之间的连接电缆，其电缆长度满足设备布置区域配线要求</w:t>
      </w:r>
      <w:r>
        <w:rPr>
          <w:rFonts w:hint="eastAsia" w:ascii="宋体" w:hAnsi="宋体" w:cs="宋体"/>
          <w:sz w:val="28"/>
          <w:szCs w:val="28"/>
          <w:highlight w:val="none"/>
          <w:lang w:eastAsia="zh-CN"/>
        </w:rPr>
        <w:t>；</w:t>
      </w:r>
      <w:r>
        <w:rPr>
          <w:rFonts w:hint="eastAsia" w:ascii="宋体" w:hAnsi="宋体" w:cs="宋体"/>
          <w:sz w:val="28"/>
          <w:szCs w:val="28"/>
          <w:highlight w:val="none"/>
        </w:rPr>
        <w:t>招标方只负责磨床总电源电缆。</w:t>
      </w:r>
    </w:p>
    <w:p>
      <w:pPr>
        <w:spacing w:line="480" w:lineRule="exact"/>
        <w:ind w:firstLine="560" w:firstLineChars="200"/>
        <w:rPr>
          <w:rFonts w:ascii="宋体" w:hAnsi="宋体" w:cs="宋体"/>
          <w:sz w:val="28"/>
          <w:szCs w:val="28"/>
        </w:rPr>
      </w:pPr>
      <w:r>
        <w:rPr>
          <w:rFonts w:hint="eastAsia" w:ascii="宋体" w:hAnsi="宋体" w:cs="宋体"/>
          <w:sz w:val="28"/>
          <w:szCs w:val="28"/>
        </w:rPr>
        <w:t>电气柜配备空调。</w:t>
      </w:r>
    </w:p>
    <w:p>
      <w:pPr>
        <w:spacing w:line="480" w:lineRule="exact"/>
        <w:ind w:firstLine="560" w:firstLineChars="200"/>
        <w:rPr>
          <w:rFonts w:ascii="宋体" w:hAnsi="宋体" w:cs="宋体"/>
          <w:sz w:val="28"/>
          <w:szCs w:val="28"/>
        </w:rPr>
      </w:pPr>
      <w:r>
        <w:rPr>
          <w:rFonts w:hint="eastAsia" w:ascii="宋体" w:hAnsi="宋体" w:cs="宋体"/>
          <w:sz w:val="28"/>
          <w:szCs w:val="28"/>
        </w:rPr>
        <w:t>各伺服轴电机采用交流无极调速伺服电机，配高分辨率绝对值编码器。</w:t>
      </w:r>
    </w:p>
    <w:p>
      <w:pPr>
        <w:spacing w:line="480" w:lineRule="exact"/>
        <w:ind w:firstLine="560" w:firstLineChars="200"/>
        <w:rPr>
          <w:rFonts w:ascii="宋体" w:hAnsi="宋体" w:cs="宋体"/>
          <w:sz w:val="28"/>
          <w:szCs w:val="28"/>
        </w:rPr>
      </w:pPr>
      <w:r>
        <w:rPr>
          <w:rFonts w:hint="eastAsia" w:ascii="宋体" w:hAnsi="宋体" w:cs="宋体"/>
          <w:sz w:val="28"/>
          <w:szCs w:val="28"/>
        </w:rPr>
        <w:t>头架和砂轮采用交流无极调速的主轴电机。</w:t>
      </w:r>
    </w:p>
    <w:p>
      <w:pPr>
        <w:spacing w:line="480" w:lineRule="exact"/>
        <w:ind w:firstLine="560" w:firstLineChars="200"/>
        <w:rPr>
          <w:rFonts w:ascii="宋体" w:hAnsi="宋体" w:cs="宋体"/>
          <w:sz w:val="28"/>
          <w:szCs w:val="28"/>
        </w:rPr>
      </w:pPr>
      <w:r>
        <w:rPr>
          <w:rFonts w:hint="eastAsia" w:ascii="宋体" w:hAnsi="宋体" w:cs="宋体"/>
          <w:sz w:val="28"/>
          <w:szCs w:val="28"/>
        </w:rPr>
        <w:t>电气设备采用通用型号。</w:t>
      </w:r>
    </w:p>
    <w:p>
      <w:pPr>
        <w:spacing w:line="480" w:lineRule="exact"/>
        <w:ind w:firstLine="560" w:firstLineChars="200"/>
        <w:rPr>
          <w:rFonts w:ascii="宋体" w:hAnsi="宋体" w:cs="宋体"/>
          <w:sz w:val="28"/>
          <w:szCs w:val="28"/>
        </w:rPr>
      </w:pPr>
      <w:r>
        <w:rPr>
          <w:rFonts w:hint="eastAsia" w:ascii="宋体" w:hAnsi="宋体" w:cs="宋体"/>
          <w:sz w:val="28"/>
          <w:szCs w:val="28"/>
        </w:rPr>
        <w:t>控制柜到电机的线缆长度≥20米。</w:t>
      </w:r>
    </w:p>
    <w:p>
      <w:pPr>
        <w:spacing w:line="440" w:lineRule="exact"/>
        <w:ind w:firstLine="560" w:firstLineChars="200"/>
        <w:rPr>
          <w:rFonts w:ascii="宋体" w:hAnsi="宋体" w:cs="宋体"/>
          <w:sz w:val="28"/>
          <w:szCs w:val="28"/>
        </w:rPr>
      </w:pPr>
      <w:r>
        <w:rPr>
          <w:rFonts w:hint="eastAsia" w:ascii="宋体" w:hAnsi="宋体" w:cs="宋体"/>
          <w:sz w:val="28"/>
          <w:szCs w:val="28"/>
        </w:rPr>
        <w:t>11）测量系统</w:t>
      </w:r>
    </w:p>
    <w:p>
      <w:pPr>
        <w:spacing w:line="480" w:lineRule="exact"/>
        <w:ind w:firstLine="560" w:firstLineChars="200"/>
        <w:rPr>
          <w:rFonts w:ascii="宋体" w:hAnsi="宋体" w:cs="宋体"/>
          <w:sz w:val="28"/>
          <w:szCs w:val="28"/>
        </w:rPr>
      </w:pPr>
      <w:r>
        <w:rPr>
          <w:rFonts w:hint="eastAsia" w:ascii="宋体" w:hAnsi="宋体" w:cs="宋体"/>
          <w:sz w:val="28"/>
          <w:szCs w:val="28"/>
        </w:rPr>
        <w:t>测量系统功能：</w:t>
      </w:r>
    </w:p>
    <w:p>
      <w:pPr>
        <w:spacing w:line="480" w:lineRule="exact"/>
        <w:ind w:firstLine="560" w:firstLineChars="200"/>
        <w:rPr>
          <w:rFonts w:ascii="宋体" w:hAnsi="宋体" w:cs="宋体"/>
          <w:sz w:val="28"/>
          <w:szCs w:val="28"/>
        </w:rPr>
      </w:pPr>
      <w:r>
        <w:rPr>
          <w:rFonts w:hint="eastAsia" w:ascii="宋体" w:hAnsi="宋体" w:cs="宋体"/>
          <w:sz w:val="28"/>
          <w:szCs w:val="28"/>
        </w:rPr>
        <w:t>测量方式：至少两点接触测量。</w:t>
      </w:r>
    </w:p>
    <w:p>
      <w:pPr>
        <w:spacing w:line="480" w:lineRule="exact"/>
        <w:rPr>
          <w:rFonts w:ascii="宋体" w:hAnsi="宋体" w:cs="宋体"/>
          <w:sz w:val="28"/>
          <w:szCs w:val="28"/>
        </w:rPr>
      </w:pPr>
      <w:r>
        <w:rPr>
          <w:rFonts w:ascii="宋体" w:hAnsi="宋体" w:cs="宋体"/>
          <w:sz w:val="28"/>
          <w:szCs w:val="28"/>
        </w:rPr>
        <w:t xml:space="preserve">    </w:t>
      </w:r>
      <w:r>
        <w:rPr>
          <w:rFonts w:hint="eastAsia" w:ascii="宋体" w:hAnsi="宋体" w:cs="宋体"/>
          <w:sz w:val="28"/>
          <w:szCs w:val="28"/>
        </w:rPr>
        <w:t>优先选择具备边磨边测功能（测量系统和砂轮同时接触辊面）的测量设计方案。</w:t>
      </w:r>
    </w:p>
    <w:p>
      <w:pPr>
        <w:spacing w:line="480" w:lineRule="exact"/>
        <w:ind w:firstLine="560" w:firstLineChars="200"/>
        <w:rPr>
          <w:rFonts w:ascii="宋体" w:hAnsi="宋体" w:cs="宋体"/>
          <w:sz w:val="28"/>
          <w:szCs w:val="28"/>
        </w:rPr>
      </w:pPr>
      <w:r>
        <w:rPr>
          <w:rFonts w:hint="eastAsia" w:ascii="宋体" w:hAnsi="宋体" w:cs="宋体"/>
          <w:sz w:val="28"/>
          <w:szCs w:val="28"/>
        </w:rPr>
        <w:t>测量</w:t>
      </w:r>
      <w:r>
        <w:rPr>
          <w:rFonts w:hint="eastAsia" w:ascii="宋体" w:hAnsi="宋体" w:cs="宋体"/>
          <w:sz w:val="28"/>
          <w:szCs w:val="28"/>
          <w:lang w:val="en-US" w:eastAsia="zh-CN"/>
        </w:rPr>
        <w:t>直径</w:t>
      </w:r>
      <w:r>
        <w:rPr>
          <w:rFonts w:hint="eastAsia" w:ascii="宋体" w:hAnsi="宋体" w:cs="宋体"/>
          <w:sz w:val="28"/>
          <w:szCs w:val="28"/>
        </w:rPr>
        <w:t xml:space="preserve">范围：    </w:t>
      </w:r>
      <w:r>
        <w:rPr>
          <w:rFonts w:hint="eastAsia" w:ascii="宋体" w:hAnsi="宋体" w:cs="宋体"/>
          <w:sz w:val="28"/>
          <w:szCs w:val="28"/>
          <w:lang w:val="en-US" w:eastAsia="zh-CN"/>
        </w:rPr>
        <w:t xml:space="preserve">               </w:t>
      </w:r>
      <w:r>
        <w:rPr>
          <w:rFonts w:hint="eastAsia" w:ascii="宋体" w:hAnsi="宋体" w:cs="宋体"/>
          <w:sz w:val="28"/>
          <w:szCs w:val="28"/>
        </w:rPr>
        <w:t xml:space="preserve">  ≥50～250mm  </w:t>
      </w:r>
    </w:p>
    <w:p>
      <w:pPr>
        <w:spacing w:line="480" w:lineRule="exact"/>
        <w:ind w:firstLine="560" w:firstLineChars="200"/>
        <w:rPr>
          <w:rFonts w:hint="eastAsia" w:ascii="宋体" w:hAnsi="宋体" w:cs="宋体"/>
          <w:sz w:val="28"/>
          <w:szCs w:val="28"/>
          <w:lang w:val="en-US" w:eastAsia="zh-CN"/>
        </w:rPr>
      </w:pPr>
      <w:r>
        <w:rPr>
          <w:rFonts w:hint="eastAsia" w:ascii="宋体" w:hAnsi="宋体" w:cs="宋体"/>
          <w:sz w:val="28"/>
          <w:szCs w:val="28"/>
        </w:rPr>
        <w:t>测量内容：辊形、直径、锥度、圆度和直线度。重复测量10</w:t>
      </w:r>
      <w:r>
        <w:rPr>
          <w:rFonts w:hint="eastAsia" w:ascii="宋体" w:hAnsi="宋体" w:cs="宋体"/>
          <w:sz w:val="28"/>
          <w:szCs w:val="28"/>
        </w:rPr>
        <w:t>次辊型测量</w:t>
      </w:r>
      <w:r>
        <w:rPr>
          <w:rFonts w:hint="eastAsia" w:ascii="宋体" w:hAnsi="宋体" w:cs="宋体"/>
          <w:sz w:val="28"/>
          <w:szCs w:val="28"/>
          <w:lang w:val="en-US" w:eastAsia="zh-CN"/>
        </w:rPr>
        <w:t>偏</w:t>
      </w:r>
      <w:r>
        <w:rPr>
          <w:rFonts w:hint="eastAsia" w:ascii="宋体" w:hAnsi="宋体" w:cs="宋体"/>
          <w:sz w:val="28"/>
          <w:szCs w:val="28"/>
        </w:rPr>
        <w:t>差不大于±0.002mm，圆度</w:t>
      </w:r>
      <w:r>
        <w:rPr>
          <w:rFonts w:hint="eastAsia" w:ascii="宋体" w:hAnsi="宋体" w:cs="宋体"/>
          <w:sz w:val="28"/>
          <w:szCs w:val="28"/>
          <w:lang w:val="en-US" w:eastAsia="zh-CN"/>
        </w:rPr>
        <w:t>偏</w:t>
      </w:r>
      <w:r>
        <w:rPr>
          <w:rFonts w:hint="eastAsia" w:ascii="宋体" w:hAnsi="宋体" w:cs="宋体"/>
          <w:sz w:val="28"/>
          <w:szCs w:val="28"/>
        </w:rPr>
        <w:t>差不大于±0.002mm，辊径的</w:t>
      </w:r>
      <w:r>
        <w:rPr>
          <w:rFonts w:hint="eastAsia" w:ascii="宋体" w:hAnsi="宋体" w:cs="宋体"/>
          <w:sz w:val="28"/>
          <w:szCs w:val="28"/>
          <w:lang w:val="en-US" w:eastAsia="zh-CN"/>
        </w:rPr>
        <w:t>偏</w:t>
      </w:r>
      <w:r>
        <w:rPr>
          <w:rFonts w:hint="eastAsia" w:ascii="宋体" w:hAnsi="宋体" w:cs="宋体"/>
          <w:sz w:val="28"/>
          <w:szCs w:val="28"/>
        </w:rPr>
        <w:t>差不大于±0.005mm。</w:t>
      </w:r>
    </w:p>
    <w:p>
      <w:pPr>
        <w:spacing w:line="480" w:lineRule="exact"/>
        <w:ind w:firstLine="560" w:firstLineChars="200"/>
        <w:rPr>
          <w:rFonts w:hint="eastAsia" w:ascii="宋体" w:hAnsi="宋体" w:cs="宋体"/>
          <w:sz w:val="28"/>
          <w:szCs w:val="28"/>
        </w:rPr>
      </w:pPr>
      <w:r>
        <w:rPr>
          <w:rFonts w:hint="eastAsia" w:ascii="宋体" w:hAnsi="宋体" w:cs="宋体"/>
          <w:sz w:val="28"/>
          <w:szCs w:val="28"/>
        </w:rPr>
        <w:t>12）</w:t>
      </w:r>
      <w:r>
        <w:rPr>
          <w:rFonts w:hint="eastAsia" w:ascii="宋体" w:hAnsi="宋体" w:cs="宋体"/>
          <w:sz w:val="28"/>
          <w:szCs w:val="28"/>
          <w:lang w:val="en-US" w:eastAsia="zh-CN"/>
        </w:rPr>
        <w:t>机载</w:t>
      </w:r>
      <w:r>
        <w:rPr>
          <w:rFonts w:hint="eastAsia" w:ascii="宋体" w:hAnsi="宋体" w:cs="宋体"/>
          <w:sz w:val="28"/>
          <w:szCs w:val="28"/>
        </w:rPr>
        <w:t>涡</w:t>
      </w:r>
      <w:r>
        <w:rPr>
          <w:rFonts w:hint="eastAsia" w:ascii="宋体" w:hAnsi="宋体" w:cs="宋体"/>
          <w:sz w:val="28"/>
          <w:szCs w:val="28"/>
        </w:rPr>
        <w:t>流探伤仪</w:t>
      </w:r>
    </w:p>
    <w:p>
      <w:pPr>
        <w:spacing w:line="480" w:lineRule="exact"/>
        <w:ind w:firstLine="560" w:firstLineChars="200"/>
        <w:rPr>
          <w:rFonts w:hint="eastAsia" w:ascii="宋体" w:hAnsi="宋体" w:cs="宋体"/>
          <w:sz w:val="28"/>
          <w:szCs w:val="28"/>
        </w:rPr>
      </w:pPr>
      <w:r>
        <w:rPr>
          <w:rFonts w:hint="eastAsia" w:ascii="宋体" w:hAnsi="宋体" w:cs="宋体"/>
          <w:sz w:val="28"/>
          <w:szCs w:val="28"/>
        </w:rPr>
        <w:t>优先选择具备边磨边探伤功能（涡流探头和砂轮同时接触辊面）的探伤仪设计方案。</w:t>
      </w:r>
    </w:p>
    <w:p>
      <w:pPr>
        <w:spacing w:line="480" w:lineRule="exact"/>
        <w:ind w:firstLine="560" w:firstLineChars="200"/>
        <w:rPr>
          <w:rFonts w:hint="eastAsia"/>
        </w:rPr>
      </w:pPr>
      <w:r>
        <w:rPr>
          <w:rFonts w:hint="eastAsia" w:ascii="宋体" w:hAnsi="宋体" w:cs="宋体"/>
          <w:sz w:val="28"/>
          <w:szCs w:val="28"/>
          <w:lang w:val="en-US" w:eastAsia="zh-CN"/>
        </w:rPr>
        <w:t>机载涡流探伤仪可以检测到最小裂纹尺寸：长度不大于2毫米，深度不大于0.3毫米，宽度不大于0.2毫米。</w:t>
      </w:r>
    </w:p>
    <w:p>
      <w:pPr>
        <w:spacing w:line="480" w:lineRule="exact"/>
        <w:ind w:firstLine="560" w:firstLineChars="200"/>
        <w:rPr>
          <w:rFonts w:hint="default" w:ascii="宋体" w:hAnsi="宋体" w:cs="宋体"/>
          <w:sz w:val="28"/>
          <w:szCs w:val="28"/>
          <w:lang w:val="en-US" w:eastAsia="zh-CN"/>
        </w:rPr>
      </w:pPr>
      <w:r>
        <w:rPr>
          <w:rFonts w:hint="eastAsia" w:ascii="宋体" w:hAnsi="宋体" w:cs="宋体"/>
          <w:sz w:val="28"/>
          <w:szCs w:val="28"/>
          <w:lang w:val="en-US" w:eastAsia="zh-CN"/>
        </w:rPr>
        <w:t>机载探伤仪重复扫描同一辊面10次，缺陷位置偏差不大于5%，测量值偏差不大于10%。</w:t>
      </w:r>
    </w:p>
    <w:p>
      <w:pPr>
        <w:spacing w:line="480" w:lineRule="exact"/>
        <w:ind w:firstLine="560" w:firstLineChars="200"/>
        <w:rPr>
          <w:rFonts w:ascii="宋体" w:hAnsi="宋体" w:cs="宋体"/>
          <w:sz w:val="28"/>
          <w:szCs w:val="28"/>
        </w:rPr>
      </w:pPr>
      <w:r>
        <w:rPr>
          <w:rFonts w:hint="eastAsia" w:ascii="宋体" w:hAnsi="宋体" w:cs="宋体"/>
          <w:sz w:val="28"/>
          <w:szCs w:val="28"/>
        </w:rPr>
        <w:t>1</w:t>
      </w:r>
      <w:r>
        <w:rPr>
          <w:rFonts w:ascii="宋体" w:hAnsi="宋体" w:cs="宋体"/>
          <w:sz w:val="28"/>
          <w:szCs w:val="28"/>
        </w:rPr>
        <w:t>3</w:t>
      </w:r>
      <w:r>
        <w:rPr>
          <w:rFonts w:hint="eastAsia" w:ascii="宋体" w:hAnsi="宋体" w:cs="宋体"/>
          <w:sz w:val="28"/>
          <w:szCs w:val="28"/>
        </w:rPr>
        <w:t>）自动化系统</w:t>
      </w:r>
    </w:p>
    <w:p>
      <w:pPr>
        <w:spacing w:line="480" w:lineRule="exact"/>
        <w:ind w:firstLine="560" w:firstLineChars="200"/>
        <w:rPr>
          <w:rFonts w:ascii="宋体" w:hAnsi="宋体" w:cs="宋体"/>
          <w:sz w:val="28"/>
          <w:szCs w:val="28"/>
        </w:rPr>
      </w:pPr>
      <w:r>
        <w:rPr>
          <w:rFonts w:hint="eastAsia" w:ascii="宋体" w:hAnsi="宋体" w:cs="宋体"/>
          <w:sz w:val="28"/>
          <w:szCs w:val="28"/>
        </w:rPr>
        <w:t>磨床自动化系统包括：</w:t>
      </w:r>
    </w:p>
    <w:p>
      <w:pPr>
        <w:spacing w:line="480" w:lineRule="exact"/>
        <w:ind w:firstLine="560" w:firstLineChars="200"/>
        <w:rPr>
          <w:rFonts w:ascii="宋体" w:hAnsi="宋体" w:cs="宋体"/>
          <w:sz w:val="28"/>
          <w:szCs w:val="28"/>
        </w:rPr>
      </w:pPr>
      <w:r>
        <w:rPr>
          <w:rFonts w:hint="eastAsia" w:ascii="宋体" w:hAnsi="宋体" w:cs="宋体"/>
          <w:sz w:val="28"/>
          <w:szCs w:val="28"/>
        </w:rPr>
        <w:t>自动执行磨削程序。</w:t>
      </w:r>
    </w:p>
    <w:p>
      <w:pPr>
        <w:spacing w:line="480" w:lineRule="exact"/>
        <w:ind w:firstLine="560" w:firstLineChars="200"/>
        <w:rPr>
          <w:rFonts w:ascii="宋体" w:hAnsi="宋体" w:cs="宋体"/>
          <w:sz w:val="28"/>
          <w:szCs w:val="28"/>
        </w:rPr>
      </w:pPr>
      <w:r>
        <w:rPr>
          <w:rFonts w:hint="eastAsia" w:ascii="宋体" w:hAnsi="宋体" w:cs="宋体"/>
          <w:sz w:val="28"/>
          <w:szCs w:val="28"/>
        </w:rPr>
        <w:t>自动测量、探伤功能。</w:t>
      </w:r>
    </w:p>
    <w:p>
      <w:pPr>
        <w:spacing w:line="480" w:lineRule="exact"/>
        <w:ind w:firstLine="560" w:firstLineChars="200"/>
        <w:rPr>
          <w:rFonts w:ascii="宋体" w:hAnsi="宋体" w:cs="宋体"/>
          <w:sz w:val="28"/>
          <w:szCs w:val="28"/>
          <w:highlight w:val="none"/>
        </w:rPr>
      </w:pPr>
      <w:r>
        <w:rPr>
          <w:rFonts w:hint="eastAsia" w:ascii="宋体" w:hAnsi="宋体" w:cs="宋体"/>
          <w:sz w:val="28"/>
          <w:szCs w:val="28"/>
          <w:highlight w:val="none"/>
        </w:rPr>
        <w:t>自动配辊磨削功能。</w:t>
      </w:r>
    </w:p>
    <w:p>
      <w:pPr>
        <w:spacing w:line="480" w:lineRule="exact"/>
        <w:ind w:firstLine="560" w:firstLineChars="200"/>
        <w:rPr>
          <w:rFonts w:ascii="宋体" w:hAnsi="宋体" w:cs="宋体"/>
          <w:sz w:val="28"/>
          <w:szCs w:val="28"/>
        </w:rPr>
      </w:pPr>
      <w:r>
        <w:rPr>
          <w:rFonts w:hint="eastAsia" w:ascii="宋体" w:hAnsi="宋体" w:cs="宋体"/>
          <w:sz w:val="28"/>
          <w:szCs w:val="28"/>
        </w:rPr>
        <w:t>自动磨削到指定直径功能。</w:t>
      </w:r>
    </w:p>
    <w:p>
      <w:pPr>
        <w:spacing w:line="480" w:lineRule="exact"/>
        <w:ind w:firstLine="560" w:firstLineChars="200"/>
        <w:rPr>
          <w:rFonts w:ascii="宋体" w:hAnsi="宋体" w:cs="宋体"/>
          <w:sz w:val="28"/>
          <w:szCs w:val="28"/>
        </w:rPr>
      </w:pPr>
      <w:r>
        <w:rPr>
          <w:rFonts w:hint="eastAsia" w:ascii="宋体" w:hAnsi="宋体" w:cs="宋体"/>
          <w:sz w:val="28"/>
          <w:szCs w:val="28"/>
        </w:rPr>
        <w:t>辊形自动修正功能。</w:t>
      </w:r>
    </w:p>
    <w:p>
      <w:pPr>
        <w:spacing w:line="480" w:lineRule="exact"/>
        <w:ind w:firstLine="560" w:firstLineChars="200"/>
        <w:rPr>
          <w:rFonts w:ascii="宋体" w:hAnsi="宋体" w:cs="宋体"/>
          <w:sz w:val="28"/>
          <w:szCs w:val="28"/>
        </w:rPr>
      </w:pPr>
      <w:r>
        <w:rPr>
          <w:rFonts w:hint="eastAsia" w:ascii="宋体" w:hAnsi="宋体" w:cs="宋体"/>
          <w:sz w:val="28"/>
          <w:szCs w:val="28"/>
        </w:rPr>
        <w:t>裂纹软点缺陷自动消除功能。</w:t>
      </w:r>
    </w:p>
    <w:p>
      <w:pPr>
        <w:spacing w:line="480" w:lineRule="exact"/>
        <w:ind w:firstLine="560" w:firstLineChars="200"/>
        <w:rPr>
          <w:rFonts w:ascii="宋体" w:hAnsi="宋体" w:cs="宋体"/>
          <w:sz w:val="28"/>
          <w:szCs w:val="28"/>
        </w:rPr>
      </w:pPr>
      <w:r>
        <w:rPr>
          <w:rFonts w:hint="eastAsia" w:ascii="宋体" w:hAnsi="宋体" w:cs="宋体"/>
          <w:sz w:val="28"/>
          <w:szCs w:val="28"/>
        </w:rPr>
        <w:t>轧辊自动锥度找正功能。</w:t>
      </w:r>
    </w:p>
    <w:p>
      <w:pPr>
        <w:spacing w:line="480" w:lineRule="exact"/>
        <w:ind w:firstLine="560" w:firstLineChars="200"/>
        <w:rPr>
          <w:rFonts w:ascii="宋体" w:hAnsi="宋体" w:cs="宋体"/>
          <w:sz w:val="28"/>
          <w:szCs w:val="28"/>
        </w:rPr>
      </w:pPr>
      <w:r>
        <w:rPr>
          <w:rFonts w:hint="eastAsia" w:ascii="宋体" w:hAnsi="宋体" w:cs="宋体"/>
          <w:sz w:val="28"/>
          <w:szCs w:val="28"/>
        </w:rPr>
        <w:t>头架具备自动耦合夹紧轧辊功能。</w:t>
      </w:r>
    </w:p>
    <w:p>
      <w:pPr>
        <w:spacing w:line="480" w:lineRule="exact"/>
        <w:ind w:firstLine="560" w:firstLineChars="200"/>
        <w:rPr>
          <w:rFonts w:ascii="宋体" w:hAnsi="宋体" w:cs="宋体"/>
          <w:sz w:val="28"/>
          <w:szCs w:val="28"/>
        </w:rPr>
      </w:pPr>
      <w:r>
        <w:rPr>
          <w:rFonts w:hint="eastAsia" w:ascii="宋体" w:hAnsi="宋体" w:cs="宋体"/>
          <w:sz w:val="28"/>
          <w:szCs w:val="28"/>
        </w:rPr>
        <w:t>磨床故障诊断功能。</w:t>
      </w:r>
    </w:p>
    <w:p>
      <w:pPr>
        <w:spacing w:line="480" w:lineRule="exact"/>
        <w:ind w:firstLine="560" w:firstLineChars="200"/>
        <w:rPr>
          <w:rFonts w:ascii="宋体" w:hAnsi="宋体" w:cs="宋体"/>
          <w:sz w:val="28"/>
          <w:szCs w:val="28"/>
        </w:rPr>
      </w:pPr>
      <w:r>
        <w:rPr>
          <w:rFonts w:hint="eastAsia" w:ascii="宋体" w:hAnsi="宋体" w:cs="宋体"/>
          <w:sz w:val="28"/>
          <w:szCs w:val="28"/>
        </w:rPr>
        <w:t>远程服务功能。</w:t>
      </w:r>
    </w:p>
    <w:p>
      <w:pPr>
        <w:spacing w:line="480" w:lineRule="exact"/>
        <w:ind w:firstLine="560" w:firstLineChars="200"/>
        <w:rPr>
          <w:rFonts w:ascii="宋体" w:hAnsi="宋体" w:cs="宋体"/>
          <w:sz w:val="28"/>
          <w:szCs w:val="28"/>
        </w:rPr>
      </w:pPr>
      <w:r>
        <w:rPr>
          <w:rFonts w:hint="eastAsia" w:ascii="宋体" w:hAnsi="宋体" w:cs="宋体"/>
          <w:sz w:val="28"/>
          <w:szCs w:val="28"/>
        </w:rPr>
        <w:t>1</w:t>
      </w:r>
      <w:r>
        <w:rPr>
          <w:rFonts w:ascii="宋体" w:hAnsi="宋体" w:cs="宋体"/>
          <w:sz w:val="28"/>
          <w:szCs w:val="28"/>
        </w:rPr>
        <w:t>4</w:t>
      </w:r>
      <w:r>
        <w:rPr>
          <w:rFonts w:hint="eastAsia" w:ascii="宋体" w:hAnsi="宋体" w:cs="宋体"/>
          <w:sz w:val="28"/>
          <w:szCs w:val="28"/>
        </w:rPr>
        <w:t>）冷却液系统</w:t>
      </w:r>
    </w:p>
    <w:p>
      <w:pPr>
        <w:spacing w:line="480" w:lineRule="exact"/>
        <w:ind w:firstLine="560" w:firstLineChars="200"/>
        <w:rPr>
          <w:rFonts w:ascii="宋体" w:hAnsi="宋体" w:cs="宋体"/>
          <w:sz w:val="28"/>
          <w:szCs w:val="28"/>
          <w:highlight w:val="none"/>
        </w:rPr>
      </w:pPr>
      <w:r>
        <w:rPr>
          <w:rFonts w:hint="eastAsia" w:ascii="宋体" w:hAnsi="宋体" w:cs="宋体"/>
          <w:sz w:val="28"/>
          <w:szCs w:val="28"/>
        </w:rPr>
        <w:t>配备磁过滤器、纸带过滤器、滤袋式精密过滤器，</w:t>
      </w:r>
      <w:r>
        <w:rPr>
          <w:rFonts w:hint="eastAsia" w:ascii="宋体" w:hAnsi="宋体" w:cs="宋体"/>
          <w:sz w:val="28"/>
          <w:szCs w:val="28"/>
          <w:highlight w:val="none"/>
        </w:rPr>
        <w:t>中标方提供基本设计参数，招标方供货。</w:t>
      </w:r>
    </w:p>
    <w:p>
      <w:pPr>
        <w:spacing w:line="440" w:lineRule="exact"/>
        <w:ind w:firstLine="560" w:firstLineChars="200"/>
        <w:rPr>
          <w:rFonts w:ascii="宋体" w:hAnsi="宋体" w:cs="宋体"/>
          <w:sz w:val="28"/>
          <w:szCs w:val="28"/>
        </w:rPr>
      </w:pPr>
      <w:r>
        <w:rPr>
          <w:rFonts w:hint="eastAsia" w:ascii="宋体" w:hAnsi="宋体" w:cs="宋体"/>
          <w:sz w:val="28"/>
          <w:szCs w:val="28"/>
        </w:rPr>
        <w:t>1</w:t>
      </w:r>
      <w:r>
        <w:rPr>
          <w:rFonts w:ascii="宋体" w:hAnsi="宋体" w:cs="宋体"/>
          <w:sz w:val="28"/>
          <w:szCs w:val="28"/>
        </w:rPr>
        <w:t>5</w:t>
      </w:r>
      <w:r>
        <w:rPr>
          <w:rFonts w:hint="eastAsia" w:ascii="宋体" w:hAnsi="宋体" w:cs="宋体"/>
          <w:sz w:val="28"/>
          <w:szCs w:val="28"/>
        </w:rPr>
        <w:t>）设备基础</w:t>
      </w:r>
    </w:p>
    <w:p>
      <w:pPr>
        <w:spacing w:line="480" w:lineRule="exact"/>
        <w:ind w:firstLine="560" w:firstLineChars="200"/>
        <w:rPr>
          <w:rFonts w:ascii="宋体" w:hAnsi="宋体" w:cs="宋体"/>
          <w:sz w:val="28"/>
          <w:szCs w:val="28"/>
          <w:highlight w:val="none"/>
        </w:rPr>
      </w:pPr>
      <w:r>
        <w:rPr>
          <w:rFonts w:hint="eastAsia" w:ascii="宋体" w:hAnsi="宋体" w:cs="宋体"/>
          <w:sz w:val="28"/>
          <w:szCs w:val="28"/>
          <w:highlight w:val="none"/>
        </w:rPr>
        <w:t>全套床身调整斜铁、包括地脚螺栓等。</w:t>
      </w:r>
    </w:p>
    <w:p>
      <w:pPr>
        <w:spacing w:line="480" w:lineRule="exact"/>
        <w:ind w:firstLine="560" w:firstLineChars="200"/>
        <w:rPr>
          <w:rFonts w:ascii="宋体" w:hAnsi="宋体" w:cs="宋体"/>
          <w:sz w:val="28"/>
          <w:szCs w:val="28"/>
        </w:rPr>
      </w:pPr>
      <w:r>
        <w:rPr>
          <w:rFonts w:hint="eastAsia" w:ascii="宋体" w:hAnsi="宋体" w:cs="宋体"/>
          <w:sz w:val="28"/>
          <w:szCs w:val="28"/>
          <w:highlight w:val="none"/>
        </w:rPr>
        <w:t>全套基础减震装置，包括基础的详细设计</w:t>
      </w:r>
      <w:r>
        <w:rPr>
          <w:rFonts w:hint="eastAsia" w:ascii="宋体" w:hAnsi="宋体" w:cs="宋体"/>
          <w:sz w:val="28"/>
          <w:szCs w:val="28"/>
        </w:rPr>
        <w:t>。</w:t>
      </w:r>
    </w:p>
    <w:p>
      <w:pPr>
        <w:spacing w:line="440" w:lineRule="exact"/>
        <w:rPr>
          <w:rFonts w:ascii="宋体" w:hAnsi="宋体" w:cs="宋体"/>
          <w:b/>
          <w:bCs/>
          <w:sz w:val="28"/>
          <w:szCs w:val="28"/>
        </w:rPr>
      </w:pPr>
      <w:r>
        <w:rPr>
          <w:rFonts w:hint="eastAsia" w:ascii="宋体" w:hAnsi="宋体" w:cs="宋体"/>
          <w:b/>
          <w:bCs/>
          <w:sz w:val="28"/>
          <w:szCs w:val="28"/>
        </w:rPr>
        <w:t>3.3.桁架机器人（Loader）的主要技术规格</w:t>
      </w:r>
    </w:p>
    <w:p>
      <w:pPr>
        <w:spacing w:line="480" w:lineRule="exact"/>
        <w:ind w:firstLine="560" w:firstLineChars="200"/>
        <w:rPr>
          <w:rFonts w:ascii="宋体" w:hAnsi="宋体" w:cs="宋体"/>
          <w:sz w:val="28"/>
          <w:szCs w:val="28"/>
        </w:rPr>
      </w:pPr>
      <w:r>
        <w:rPr>
          <w:rFonts w:hint="eastAsia" w:ascii="宋体" w:hAnsi="宋体" w:cs="宋体"/>
          <w:sz w:val="28"/>
          <w:szCs w:val="28"/>
        </w:rPr>
        <w:t>自动磨床区域采用1台3 轴向数控桁架机器人（下文简称Loader），为2台轧辊磨床提供上下辊服务。Loader上应配备双夹具， 能够同时携带两个轧辊，能够自动完成装载待磨轧辊到磨床上，自动卸载磨削完成的轧辊到轧辊检测站和辊架上，轧辊专用夹具应能够适应全部工作辊和第一中间辊使用，且夹爪表面应具有保护材料，防止划伤辊面。Loader需有专门的HMI人机界面和管理应用软件，除能进行独立操作外，使用的计算机应预留同车间生产管理计算机、磨床及其它生产线计算机和中标方主机联机的远程接口，并预装相关的操控程序，以实现与上级管理计算机进行连网通讯和数据交换，以及远程诊断功能。</w:t>
      </w:r>
    </w:p>
    <w:p>
      <w:pPr>
        <w:spacing w:line="480" w:lineRule="exact"/>
        <w:ind w:firstLine="560" w:firstLineChars="200"/>
        <w:rPr>
          <w:rFonts w:ascii="宋体" w:hAnsi="宋体" w:cs="宋体"/>
          <w:sz w:val="28"/>
          <w:szCs w:val="28"/>
        </w:rPr>
      </w:pPr>
      <w:r>
        <w:rPr>
          <w:rFonts w:hint="eastAsia" w:ascii="宋体" w:hAnsi="宋体" w:cs="宋体"/>
          <w:sz w:val="28"/>
          <w:szCs w:val="28"/>
        </w:rPr>
        <w:t>可装载轧辊最大重量：     ≥</w:t>
      </w:r>
      <w:r>
        <w:rPr>
          <w:rFonts w:ascii="宋体" w:hAnsi="宋体" w:cs="宋体"/>
          <w:sz w:val="28"/>
          <w:szCs w:val="28"/>
        </w:rPr>
        <w:t>3</w:t>
      </w:r>
      <w:r>
        <w:rPr>
          <w:rFonts w:hint="eastAsia" w:ascii="宋体" w:hAnsi="宋体" w:cs="宋体"/>
          <w:sz w:val="28"/>
          <w:szCs w:val="28"/>
        </w:rPr>
        <w:t>00kg</w:t>
      </w:r>
    </w:p>
    <w:p>
      <w:pPr>
        <w:spacing w:line="480" w:lineRule="exact"/>
        <w:ind w:firstLine="560" w:firstLineChars="200"/>
        <w:rPr>
          <w:rFonts w:ascii="宋体" w:hAnsi="宋体" w:cs="宋体"/>
          <w:sz w:val="28"/>
          <w:szCs w:val="28"/>
        </w:rPr>
      </w:pPr>
      <w:r>
        <w:rPr>
          <w:rFonts w:hint="eastAsia" w:ascii="宋体" w:hAnsi="宋体" w:cs="宋体"/>
          <w:sz w:val="28"/>
          <w:szCs w:val="28"/>
          <w:highlight w:val="none"/>
        </w:rPr>
        <w:t xml:space="preserve">重复定位精度：           ≤±1mm </w:t>
      </w:r>
      <w:r>
        <w:rPr>
          <w:rFonts w:hint="eastAsia" w:ascii="宋体" w:hAnsi="宋体" w:cs="宋体"/>
          <w:sz w:val="28"/>
          <w:szCs w:val="28"/>
        </w:rPr>
        <w:t xml:space="preserve">                                              </w:t>
      </w:r>
    </w:p>
    <w:p>
      <w:pPr>
        <w:spacing w:line="440" w:lineRule="exact"/>
        <w:ind w:firstLine="560" w:firstLineChars="200"/>
        <w:rPr>
          <w:rFonts w:ascii="宋体" w:hAnsi="宋体" w:cs="宋体"/>
          <w:sz w:val="28"/>
          <w:szCs w:val="28"/>
        </w:rPr>
      </w:pPr>
      <w:r>
        <w:rPr>
          <w:rFonts w:hint="eastAsia" w:ascii="宋体" w:hAnsi="宋体" w:cs="宋体"/>
          <w:sz w:val="28"/>
          <w:szCs w:val="28"/>
        </w:rPr>
        <w:t>工作范围：给自动区域内的2台数控轧辊磨床装载和卸载轧辊，并能够覆盖辊筐（轧辊托盘）和轧辊自动检测站区域。</w:t>
      </w:r>
    </w:p>
    <w:p>
      <w:pPr>
        <w:spacing w:line="480" w:lineRule="exact"/>
        <w:ind w:firstLine="560" w:firstLineChars="200"/>
        <w:rPr>
          <w:rFonts w:ascii="宋体" w:hAnsi="宋体" w:cs="宋体"/>
          <w:sz w:val="28"/>
          <w:szCs w:val="28"/>
        </w:rPr>
      </w:pPr>
      <w:r>
        <w:rPr>
          <w:rFonts w:hint="eastAsia" w:ascii="宋体" w:hAnsi="宋体" w:cs="宋体"/>
          <w:sz w:val="28"/>
          <w:szCs w:val="28"/>
        </w:rPr>
        <w:t>在集中控制室和Loader机旁都应配备HMI，用于Loader操作，操作盘上有操作手柄及功能选择开关，HMI能显示Loader所有状态，能完成Loader所有操作功能。</w:t>
      </w:r>
    </w:p>
    <w:p>
      <w:pPr>
        <w:spacing w:line="480" w:lineRule="exact"/>
        <w:ind w:firstLine="560" w:firstLineChars="200"/>
        <w:rPr>
          <w:rFonts w:ascii="宋体" w:hAnsi="宋体" w:cs="宋体"/>
          <w:sz w:val="28"/>
          <w:szCs w:val="28"/>
        </w:rPr>
      </w:pPr>
      <w:r>
        <w:rPr>
          <w:rFonts w:hint="eastAsia" w:ascii="宋体" w:hAnsi="宋体" w:cs="宋体"/>
          <w:sz w:val="28"/>
          <w:szCs w:val="28"/>
        </w:rPr>
        <w:t>为了方便备辊过程中的轧辊吊装，辊筐采用卧式设计，自动区域内可用于周转的辊筐数量不少于5个，每个辊筐可放置不少于6支工作辊或4支第一中间辊。</w:t>
      </w:r>
    </w:p>
    <w:p>
      <w:pPr>
        <w:spacing w:line="480" w:lineRule="exact"/>
        <w:ind w:firstLine="560" w:firstLineChars="200"/>
        <w:rPr>
          <w:rFonts w:hint="default" w:eastAsia="宋体"/>
          <w:highlight w:val="none"/>
          <w:lang w:val="en-US" w:eastAsia="zh-CN"/>
        </w:rPr>
      </w:pPr>
      <w:r>
        <w:rPr>
          <w:rFonts w:hint="eastAsia" w:ascii="宋体" w:hAnsi="宋体" w:cs="宋体"/>
          <w:sz w:val="28"/>
          <w:szCs w:val="28"/>
        </w:rPr>
        <w:t>自动区域采用安全围栏封闭，围栏的设计要求方便AGV叉车插取辊筐出入自动区域，</w:t>
      </w:r>
      <w:r>
        <w:rPr>
          <w:rFonts w:hint="eastAsia" w:ascii="宋体" w:hAnsi="宋体" w:cs="宋体"/>
          <w:sz w:val="28"/>
          <w:szCs w:val="28"/>
          <w:highlight w:val="none"/>
        </w:rPr>
        <w:t>AGV叉车进出位置应设置安全光幕实现安全联锁</w:t>
      </w: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同时Loader的位置信息应能够实时传递给AGV系统，确保双方更好的协调工作，防止发生冲突或碰撞。</w:t>
      </w:r>
    </w:p>
    <w:p>
      <w:pPr>
        <w:pStyle w:val="2"/>
        <w:rPr>
          <w:rFonts w:ascii="宋体" w:hAnsi="宋体" w:cs="宋体"/>
          <w:sz w:val="28"/>
          <w:szCs w:val="28"/>
          <w:highlight w:val="none"/>
        </w:rPr>
      </w:pPr>
      <w:r>
        <w:rPr>
          <w:rFonts w:hint="eastAsia" w:ascii="宋体" w:hAnsi="宋体" w:cs="宋体"/>
          <w:sz w:val="28"/>
          <w:szCs w:val="28"/>
          <w:highlight w:val="none"/>
        </w:rPr>
        <w:t>Loader与磨辊间内大吊车的安全联锁由中标方负责设计，招标方供货。</w:t>
      </w:r>
    </w:p>
    <w:p>
      <w:pPr>
        <w:spacing w:line="480" w:lineRule="exact"/>
        <w:ind w:firstLine="560" w:firstLineChars="200"/>
        <w:rPr>
          <w:rFonts w:ascii="宋体" w:hAnsi="宋体" w:cs="宋体"/>
          <w:sz w:val="28"/>
          <w:szCs w:val="28"/>
        </w:rPr>
      </w:pPr>
      <w:r>
        <w:rPr>
          <w:rFonts w:hint="eastAsia" w:ascii="宋体" w:hAnsi="宋体" w:cs="宋体"/>
          <w:sz w:val="28"/>
          <w:szCs w:val="28"/>
        </w:rPr>
        <w:t>轧辊及辊筐均配备RFID标签，自动区域应能够对自动区域内的轧辊进行身份识别，并将信息反馈到控制系统。</w:t>
      </w:r>
    </w:p>
    <w:p>
      <w:pPr>
        <w:spacing w:line="480" w:lineRule="exact"/>
        <w:ind w:firstLine="560" w:firstLineChars="200"/>
        <w:rPr>
          <w:rFonts w:ascii="宋体" w:hAnsi="宋体" w:cs="宋体"/>
          <w:sz w:val="28"/>
          <w:szCs w:val="28"/>
        </w:rPr>
      </w:pPr>
      <w:r>
        <w:rPr>
          <w:rFonts w:hint="eastAsia" w:ascii="宋体" w:hAnsi="宋体" w:cs="宋体"/>
          <w:sz w:val="28"/>
          <w:szCs w:val="28"/>
        </w:rPr>
        <w:t>自动区域设置安全联锁门禁。</w:t>
      </w:r>
    </w:p>
    <w:p>
      <w:pPr>
        <w:spacing w:line="480" w:lineRule="exact"/>
        <w:ind w:firstLine="560" w:firstLineChars="200"/>
        <w:rPr>
          <w:rFonts w:ascii="宋体" w:hAnsi="宋体" w:cs="宋体"/>
          <w:sz w:val="28"/>
          <w:szCs w:val="28"/>
        </w:rPr>
      </w:pPr>
      <w:r>
        <w:rPr>
          <w:rFonts w:hint="eastAsia" w:ascii="宋体" w:hAnsi="宋体" w:cs="宋体"/>
          <w:sz w:val="28"/>
          <w:szCs w:val="28"/>
        </w:rPr>
        <w:t>Loader要与磨床实现自动联锁和轧辊位置数据传递。</w:t>
      </w:r>
    </w:p>
    <w:p>
      <w:pPr>
        <w:spacing w:line="480" w:lineRule="exact"/>
        <w:rPr>
          <w:rFonts w:hint="eastAsia" w:ascii="宋体" w:hAnsi="宋体" w:cs="宋体"/>
          <w:sz w:val="28"/>
          <w:szCs w:val="28"/>
        </w:rPr>
      </w:pPr>
      <w:r>
        <w:rPr>
          <w:rFonts w:ascii="宋体" w:hAnsi="宋体" w:cs="宋体"/>
          <w:b/>
          <w:bCs/>
          <w:sz w:val="28"/>
          <w:szCs w:val="28"/>
        </w:rPr>
        <w:t>*</w:t>
      </w:r>
      <w:r>
        <w:rPr>
          <w:rFonts w:ascii="宋体" w:hAnsi="宋体" w:cs="宋体"/>
          <w:sz w:val="28"/>
          <w:szCs w:val="28"/>
        </w:rPr>
        <w:t xml:space="preserve">   </w:t>
      </w:r>
      <w:r>
        <w:rPr>
          <w:rFonts w:hint="eastAsia" w:ascii="宋体" w:hAnsi="宋体" w:cs="宋体"/>
          <w:sz w:val="28"/>
          <w:szCs w:val="28"/>
        </w:rPr>
        <w:t>Loader应能够识别轧辊轴向放置位置误差，自动补偿自动吊起轧辊。</w:t>
      </w:r>
    </w:p>
    <w:p>
      <w:pPr>
        <w:pStyle w:val="2"/>
        <w:ind w:left="0" w:leftChars="0" w:firstLine="0" w:firstLineChars="0"/>
        <w:rPr>
          <w:rFonts w:hint="default" w:eastAsia="宋体"/>
          <w:highlight w:val="none"/>
          <w:lang w:val="en-US" w:eastAsia="zh-CN"/>
        </w:rPr>
      </w:pPr>
      <w:r>
        <w:rPr>
          <w:rFonts w:ascii="宋体" w:hAnsi="宋体" w:cs="宋体"/>
          <w:b/>
          <w:bCs/>
          <w:sz w:val="28"/>
          <w:szCs w:val="28"/>
          <w:highlight w:val="none"/>
        </w:rPr>
        <w:t>*</w:t>
      </w:r>
      <w:r>
        <w:rPr>
          <w:rFonts w:ascii="宋体" w:hAnsi="宋体" w:cs="宋体"/>
          <w:sz w:val="28"/>
          <w:szCs w:val="28"/>
          <w:highlight w:val="none"/>
        </w:rPr>
        <w:t xml:space="preserve">   </w:t>
      </w:r>
      <w:r>
        <w:rPr>
          <w:rFonts w:hint="eastAsia" w:ascii="宋体" w:hAnsi="宋体" w:cs="宋体"/>
          <w:sz w:val="28"/>
          <w:szCs w:val="28"/>
          <w:highlight w:val="none"/>
          <w:lang w:val="en-US" w:eastAsia="zh-CN"/>
        </w:rPr>
        <w:t>Loader应具备断电、故障等情况的轧辊防坠落功能或措施。</w:t>
      </w:r>
    </w:p>
    <w:p>
      <w:pPr>
        <w:spacing w:line="480" w:lineRule="exact"/>
        <w:ind w:firstLine="560" w:firstLineChars="200"/>
        <w:rPr>
          <w:rFonts w:ascii="宋体" w:hAnsi="宋体" w:cs="宋体"/>
          <w:sz w:val="28"/>
          <w:szCs w:val="28"/>
        </w:rPr>
      </w:pPr>
      <w:r>
        <w:rPr>
          <w:rFonts w:hint="eastAsia" w:ascii="宋体" w:hAnsi="宋体" w:cs="宋体"/>
          <w:sz w:val="28"/>
          <w:szCs w:val="28"/>
        </w:rPr>
        <w:t>在Loader区域配备2台悬臂吊用于磨床更换砂轮或设备检修，悬臂吊的基本设计由中标方负责，详细设计和供货由招标方负责。</w:t>
      </w:r>
    </w:p>
    <w:p>
      <w:pPr>
        <w:spacing w:line="440" w:lineRule="exact"/>
        <w:rPr>
          <w:rFonts w:ascii="宋体" w:hAnsi="宋体" w:cs="宋体"/>
          <w:b/>
          <w:bCs/>
          <w:sz w:val="28"/>
          <w:szCs w:val="28"/>
        </w:rPr>
      </w:pPr>
      <w:r>
        <w:rPr>
          <w:rFonts w:hint="eastAsia" w:ascii="宋体" w:hAnsi="宋体" w:cs="宋体"/>
          <w:b/>
          <w:bCs/>
          <w:sz w:val="28"/>
          <w:szCs w:val="28"/>
        </w:rPr>
        <w:t>3.4.轧辊自动检测站的主要技术规格</w:t>
      </w:r>
    </w:p>
    <w:p>
      <w:pPr>
        <w:spacing w:line="480" w:lineRule="exact"/>
        <w:ind w:firstLine="560" w:firstLineChars="200"/>
        <w:rPr>
          <w:rFonts w:ascii="宋体" w:hAnsi="宋体" w:cs="宋体"/>
          <w:sz w:val="28"/>
          <w:szCs w:val="28"/>
        </w:rPr>
      </w:pPr>
      <w:r>
        <w:rPr>
          <w:rFonts w:hint="eastAsia" w:ascii="宋体" w:hAnsi="宋体" w:cs="宋体"/>
          <w:sz w:val="28"/>
          <w:szCs w:val="28"/>
        </w:rPr>
        <w:t>轧辊自动检测站应集成轧辊自动干燥、涂油、辊面表面波探伤、辊面粗糙度测量功能</w:t>
      </w:r>
      <w:r>
        <w:rPr>
          <w:rFonts w:hint="eastAsia" w:ascii="宋体" w:hAnsi="宋体" w:cs="宋体"/>
          <w:sz w:val="28"/>
          <w:szCs w:val="28"/>
          <w:lang w:eastAsia="zh-CN"/>
        </w:rPr>
        <w:t>，</w:t>
      </w:r>
      <w:r>
        <w:rPr>
          <w:rFonts w:hint="eastAsia" w:ascii="宋体" w:hAnsi="宋体" w:cs="宋体"/>
          <w:sz w:val="28"/>
          <w:szCs w:val="28"/>
        </w:rPr>
        <w:t>并具有手动包装功能。</w:t>
      </w:r>
    </w:p>
    <w:p>
      <w:pPr>
        <w:spacing w:line="480" w:lineRule="exact"/>
        <w:ind w:firstLine="560" w:firstLineChars="200"/>
        <w:rPr>
          <w:rFonts w:ascii="宋体" w:hAnsi="宋体" w:cs="宋体"/>
          <w:sz w:val="28"/>
          <w:szCs w:val="28"/>
        </w:rPr>
      </w:pPr>
      <w:r>
        <w:rPr>
          <w:rFonts w:hint="eastAsia" w:ascii="宋体" w:hAnsi="宋体" w:cs="宋体"/>
          <w:sz w:val="28"/>
          <w:szCs w:val="28"/>
        </w:rPr>
        <w:t>系统由清扫（烘干）装置、涂油装置、移动装置、轧辊表面粗糙度测量仪和轧辊表面波探伤系统组成，且应具有手动包装功能。</w:t>
      </w:r>
    </w:p>
    <w:p>
      <w:pPr>
        <w:spacing w:line="480" w:lineRule="exact"/>
        <w:ind w:firstLine="560" w:firstLineChars="200"/>
        <w:rPr>
          <w:rFonts w:ascii="宋体" w:hAnsi="宋体" w:cs="宋体"/>
          <w:sz w:val="28"/>
          <w:szCs w:val="28"/>
        </w:rPr>
      </w:pPr>
      <w:r>
        <w:rPr>
          <w:rFonts w:hint="eastAsia" w:ascii="宋体" w:hAnsi="宋体" w:cs="宋体"/>
          <w:sz w:val="28"/>
          <w:szCs w:val="28"/>
        </w:rPr>
        <w:t>检测站应能够自动检测处理全部工作辊和第一中间辊。</w:t>
      </w:r>
    </w:p>
    <w:p>
      <w:pPr>
        <w:spacing w:line="480" w:lineRule="exact"/>
        <w:ind w:firstLine="560" w:firstLineChars="200"/>
        <w:rPr>
          <w:rFonts w:ascii="宋体" w:hAnsi="宋体" w:cs="宋体"/>
          <w:sz w:val="28"/>
          <w:szCs w:val="28"/>
          <w:highlight w:val="none"/>
        </w:rPr>
      </w:pPr>
      <w:r>
        <w:rPr>
          <w:rFonts w:hint="eastAsia" w:ascii="宋体" w:hAnsi="宋体" w:cs="宋体"/>
          <w:sz w:val="28"/>
          <w:szCs w:val="28"/>
        </w:rPr>
        <w:t>检测站应可以在自动区和手动区之间移动，以便人工对轧辊进行检查确认。自动区和手动区应独立设置，确保统的安全性，在自动区和手动区之间应</w:t>
      </w:r>
      <w:r>
        <w:rPr>
          <w:rFonts w:hint="eastAsia" w:ascii="宋体" w:hAnsi="宋体" w:cs="宋体"/>
          <w:sz w:val="28"/>
          <w:szCs w:val="28"/>
          <w:highlight w:val="none"/>
        </w:rPr>
        <w:t>设置安全围栏和光幕等安全防护措施。</w:t>
      </w:r>
    </w:p>
    <w:p>
      <w:pPr>
        <w:pStyle w:val="17"/>
        <w:widowControl/>
        <w:tabs>
          <w:tab w:val="left" w:pos="420"/>
        </w:tabs>
        <w:spacing w:line="480" w:lineRule="exact"/>
        <w:ind w:left="0" w:firstLine="560" w:firstLineChars="200"/>
        <w:rPr>
          <w:rFonts w:ascii="宋体" w:hAnsi="宋体" w:cs="宋体"/>
          <w:kern w:val="2"/>
          <w:sz w:val="28"/>
          <w:szCs w:val="28"/>
          <w:highlight w:val="none"/>
        </w:rPr>
      </w:pPr>
      <w:r>
        <w:rPr>
          <w:rFonts w:hint="eastAsia" w:ascii="宋体" w:hAnsi="宋体" w:cs="宋体"/>
          <w:kern w:val="2"/>
          <w:sz w:val="28"/>
          <w:szCs w:val="28"/>
          <w:highlight w:val="none"/>
          <w:lang w:eastAsia="zh-CN"/>
        </w:rPr>
        <w:t>（</w:t>
      </w:r>
      <w:r>
        <w:rPr>
          <w:rFonts w:hint="eastAsia" w:ascii="宋体" w:hAnsi="宋体" w:cs="宋体"/>
          <w:kern w:val="2"/>
          <w:sz w:val="28"/>
          <w:szCs w:val="28"/>
          <w:highlight w:val="none"/>
          <w:lang w:val="en-US" w:eastAsia="zh-CN"/>
        </w:rPr>
        <w:t>17</w:t>
      </w:r>
      <w:r>
        <w:rPr>
          <w:rFonts w:hint="eastAsia" w:ascii="宋体" w:hAnsi="宋体" w:cs="宋体"/>
          <w:kern w:val="2"/>
          <w:sz w:val="28"/>
          <w:szCs w:val="28"/>
          <w:highlight w:val="none"/>
          <w:lang w:eastAsia="zh-CN"/>
        </w:rPr>
        <w:t>）检查站探伤系统</w:t>
      </w:r>
      <w:r>
        <w:rPr>
          <w:rFonts w:hint="eastAsia" w:ascii="宋体" w:hAnsi="宋体" w:cs="宋体"/>
          <w:kern w:val="2"/>
          <w:sz w:val="28"/>
          <w:szCs w:val="28"/>
          <w:highlight w:val="none"/>
        </w:rPr>
        <w:t>具体参数要求如下：</w:t>
      </w:r>
    </w:p>
    <w:p>
      <w:pPr>
        <w:pStyle w:val="17"/>
        <w:widowControl/>
        <w:tabs>
          <w:tab w:val="left" w:pos="420"/>
        </w:tabs>
        <w:spacing w:line="480" w:lineRule="exact"/>
        <w:ind w:left="0" w:firstLine="560" w:firstLineChars="200"/>
        <w:rPr>
          <w:rFonts w:hint="eastAsia" w:ascii="宋体" w:hAnsi="宋体" w:cs="宋体"/>
          <w:kern w:val="2"/>
          <w:sz w:val="28"/>
          <w:szCs w:val="28"/>
        </w:rPr>
      </w:pPr>
      <w:r>
        <w:rPr>
          <w:rFonts w:hint="eastAsia" w:ascii="宋体" w:hAnsi="宋体" w:cs="宋体"/>
          <w:kern w:val="2"/>
          <w:sz w:val="28"/>
          <w:szCs w:val="28"/>
          <w:highlight w:val="none"/>
        </w:rPr>
        <w:t>能够检测轧辊轴向及径向的微裂纹，可检测裂纹缺陷的最小长度</w:t>
      </w:r>
      <w:r>
        <w:rPr>
          <w:rFonts w:ascii="宋体" w:hAnsi="宋体" w:cs="宋体"/>
          <w:kern w:val="2"/>
          <w:sz w:val="28"/>
          <w:szCs w:val="28"/>
          <w:highlight w:val="none"/>
        </w:rPr>
        <w:t>2</w:t>
      </w:r>
      <w:r>
        <w:rPr>
          <w:rFonts w:hint="eastAsia" w:ascii="宋体" w:hAnsi="宋体" w:cs="宋体"/>
          <w:kern w:val="2"/>
          <w:sz w:val="28"/>
          <w:szCs w:val="28"/>
          <w:highlight w:val="none"/>
        </w:rPr>
        <w:t>mm，最小宽度0.</w:t>
      </w:r>
      <w:r>
        <w:rPr>
          <w:rFonts w:ascii="宋体" w:hAnsi="宋体" w:cs="宋体"/>
          <w:kern w:val="2"/>
          <w:sz w:val="28"/>
          <w:szCs w:val="28"/>
          <w:highlight w:val="none"/>
        </w:rPr>
        <w:t>2</w:t>
      </w:r>
      <w:r>
        <w:rPr>
          <w:rFonts w:hint="eastAsia" w:ascii="宋体" w:hAnsi="宋体" w:cs="宋体"/>
          <w:kern w:val="2"/>
          <w:sz w:val="28"/>
          <w:szCs w:val="28"/>
          <w:highlight w:val="none"/>
        </w:rPr>
        <w:t>mm，最小深度0.</w:t>
      </w:r>
      <w:r>
        <w:rPr>
          <w:rFonts w:ascii="宋体" w:hAnsi="宋体" w:cs="宋体"/>
          <w:kern w:val="2"/>
          <w:sz w:val="28"/>
          <w:szCs w:val="28"/>
          <w:highlight w:val="none"/>
        </w:rPr>
        <w:t>5</w:t>
      </w:r>
      <w:r>
        <w:rPr>
          <w:rFonts w:hint="eastAsia" w:ascii="宋体" w:hAnsi="宋体" w:cs="宋体"/>
          <w:kern w:val="2"/>
          <w:sz w:val="28"/>
          <w:szCs w:val="28"/>
          <w:highlight w:val="none"/>
        </w:rPr>
        <w:t>mm；</w:t>
      </w:r>
      <w:r>
        <w:rPr>
          <w:rFonts w:hint="eastAsia" w:ascii="宋体" w:hAnsi="宋体" w:cs="宋体"/>
          <w:kern w:val="2"/>
          <w:sz w:val="28"/>
          <w:szCs w:val="28"/>
        </w:rPr>
        <w:t>同一支轧辊探伤扫描10次及以上，每次扫描的结果应相同，裂纹的位置偏差不大于5</w:t>
      </w:r>
      <w:r>
        <w:rPr>
          <w:rFonts w:ascii="宋体" w:hAnsi="宋体" w:cs="宋体"/>
          <w:kern w:val="2"/>
          <w:sz w:val="28"/>
          <w:szCs w:val="28"/>
        </w:rPr>
        <w:t>%</w:t>
      </w:r>
      <w:r>
        <w:rPr>
          <w:rFonts w:hint="eastAsia" w:ascii="宋体" w:hAnsi="宋体" w:cs="宋体"/>
          <w:kern w:val="2"/>
          <w:sz w:val="28"/>
          <w:szCs w:val="28"/>
        </w:rPr>
        <w:t>，测量值偏差不大于</w:t>
      </w:r>
      <w:r>
        <w:rPr>
          <w:rFonts w:ascii="宋体" w:hAnsi="宋体" w:cs="宋体"/>
          <w:kern w:val="2"/>
          <w:sz w:val="28"/>
          <w:szCs w:val="28"/>
        </w:rPr>
        <w:t>10</w:t>
      </w:r>
      <w:r>
        <w:rPr>
          <w:rFonts w:hint="eastAsia" w:ascii="宋体" w:hAnsi="宋体" w:cs="宋体"/>
          <w:kern w:val="2"/>
          <w:sz w:val="28"/>
          <w:szCs w:val="28"/>
        </w:rPr>
        <w:t>%。</w:t>
      </w:r>
    </w:p>
    <w:p>
      <w:pPr>
        <w:pStyle w:val="17"/>
        <w:widowControl/>
        <w:tabs>
          <w:tab w:val="left" w:pos="420"/>
        </w:tabs>
        <w:spacing w:line="480" w:lineRule="exact"/>
        <w:ind w:left="0" w:firstLine="560" w:firstLineChars="200"/>
        <w:rPr>
          <w:rFonts w:hint="eastAsia" w:ascii="宋体" w:hAnsi="宋体" w:cs="宋体"/>
          <w:kern w:val="2"/>
          <w:sz w:val="28"/>
          <w:szCs w:val="28"/>
        </w:rPr>
      </w:pPr>
      <w:r>
        <w:rPr>
          <w:rFonts w:hint="eastAsia" w:ascii="宋体" w:hAnsi="宋体" w:cs="宋体"/>
          <w:kern w:val="2"/>
          <w:sz w:val="28"/>
          <w:szCs w:val="28"/>
        </w:rPr>
        <w:t>粗糙度测量精度达到DIN一级精度，粗糙度仪的重复测量偏差小于±5%。</w:t>
      </w:r>
    </w:p>
    <w:p>
      <w:pPr>
        <w:spacing w:line="440" w:lineRule="exact"/>
        <w:rPr>
          <w:rFonts w:ascii="宋体" w:hAnsi="宋体" w:cs="宋体"/>
          <w:b/>
          <w:bCs/>
          <w:sz w:val="28"/>
          <w:szCs w:val="28"/>
        </w:rPr>
      </w:pPr>
      <w:r>
        <w:rPr>
          <w:rFonts w:hint="eastAsia" w:ascii="宋体" w:hAnsi="宋体" w:cs="宋体"/>
          <w:b/>
          <w:bCs/>
          <w:sz w:val="28"/>
          <w:szCs w:val="28"/>
        </w:rPr>
        <w:t>3.5.计算机管理系统的主要技术规格</w:t>
      </w:r>
    </w:p>
    <w:p>
      <w:pPr>
        <w:spacing w:line="480" w:lineRule="exact"/>
        <w:rPr>
          <w:rFonts w:ascii="宋体" w:hAnsi="宋体" w:cs="宋体"/>
          <w:sz w:val="28"/>
          <w:szCs w:val="28"/>
        </w:rPr>
      </w:pPr>
      <w:r>
        <w:rPr>
          <w:rFonts w:hint="eastAsia" w:ascii="宋体" w:hAnsi="宋体" w:cs="宋体"/>
          <w:b/>
          <w:bCs/>
          <w:sz w:val="28"/>
          <w:szCs w:val="28"/>
        </w:rPr>
        <w:t>*</w:t>
      </w:r>
      <w:r>
        <w:rPr>
          <w:rFonts w:ascii="宋体" w:hAnsi="宋体" w:cs="宋体"/>
          <w:sz w:val="28"/>
          <w:szCs w:val="28"/>
        </w:rPr>
        <w:t xml:space="preserve">   </w:t>
      </w:r>
      <w:r>
        <w:rPr>
          <w:rFonts w:hint="eastAsia" w:ascii="宋体" w:hAnsi="宋体" w:cs="宋体"/>
          <w:sz w:val="28"/>
          <w:szCs w:val="28"/>
        </w:rPr>
        <w:t>实现数控轧辊磨床、Loader、轧辊自动检测站的数据集成，并统一与磨辊间管理计算机之间进行数据交换和通讯。</w:t>
      </w:r>
    </w:p>
    <w:p>
      <w:pPr>
        <w:spacing w:line="480" w:lineRule="exact"/>
        <w:ind w:firstLine="560" w:firstLineChars="200"/>
        <w:rPr>
          <w:rFonts w:ascii="宋体" w:hAnsi="宋体" w:cs="宋体"/>
          <w:sz w:val="28"/>
          <w:szCs w:val="28"/>
        </w:rPr>
      </w:pPr>
      <w:r>
        <w:rPr>
          <w:rFonts w:hint="eastAsia" w:ascii="宋体" w:hAnsi="宋体" w:cs="宋体"/>
          <w:sz w:val="28"/>
          <w:szCs w:val="28"/>
        </w:rPr>
        <w:t>能够将轧辊信息通过网络自动上传计算机管理系统，再传递至生产管理计算机系统。</w:t>
      </w:r>
    </w:p>
    <w:p>
      <w:pPr>
        <w:spacing w:line="480" w:lineRule="exact"/>
        <w:rPr>
          <w:rFonts w:ascii="宋体" w:hAnsi="宋体" w:cs="宋体"/>
          <w:sz w:val="28"/>
          <w:szCs w:val="28"/>
        </w:rPr>
      </w:pPr>
      <w:r>
        <w:rPr>
          <w:rFonts w:hint="eastAsia" w:ascii="宋体" w:hAnsi="宋体" w:cs="宋体"/>
          <w:b/>
          <w:bCs/>
          <w:sz w:val="28"/>
          <w:szCs w:val="28"/>
        </w:rPr>
        <w:t>*</w:t>
      </w:r>
      <w:r>
        <w:rPr>
          <w:rFonts w:ascii="宋体" w:hAnsi="宋体" w:cs="宋体"/>
          <w:sz w:val="28"/>
          <w:szCs w:val="28"/>
        </w:rPr>
        <w:t xml:space="preserve">   </w:t>
      </w:r>
      <w:r>
        <w:rPr>
          <w:rFonts w:hint="eastAsia" w:ascii="宋体" w:hAnsi="宋体" w:cs="宋体"/>
          <w:sz w:val="28"/>
          <w:szCs w:val="28"/>
        </w:rPr>
        <w:t>自动区域具备轧辊跟踪和补辊能力，满筐进满筐出。</w:t>
      </w:r>
    </w:p>
    <w:p>
      <w:pPr>
        <w:spacing w:line="480" w:lineRule="exact"/>
        <w:ind w:firstLine="560" w:firstLineChars="200"/>
        <w:rPr>
          <w:rFonts w:ascii="宋体" w:hAnsi="宋体" w:cs="宋体"/>
          <w:sz w:val="28"/>
          <w:szCs w:val="28"/>
        </w:rPr>
      </w:pPr>
      <w:r>
        <w:rPr>
          <w:rFonts w:hint="eastAsia" w:ascii="宋体" w:hAnsi="宋体" w:cs="宋体"/>
          <w:sz w:val="28"/>
          <w:szCs w:val="28"/>
        </w:rPr>
        <w:t>要求待磨轧辊信息在HMI操作面板和管理计算机上都能够进行管理，并可以自由调整磨削顺序。HMI操作界面和管理计算机应能够实时显示自动区域内辊筐上每个辊位的轧辊信息（轧辊类型、辊号、直径、粗糙度等）。</w:t>
      </w:r>
    </w:p>
    <w:p>
      <w:pPr>
        <w:spacing w:line="480" w:lineRule="exact"/>
        <w:ind w:firstLine="560" w:firstLineChars="200"/>
        <w:rPr>
          <w:rFonts w:ascii="宋体" w:hAnsi="宋体" w:cs="宋体"/>
          <w:sz w:val="28"/>
          <w:szCs w:val="28"/>
        </w:rPr>
      </w:pPr>
      <w:r>
        <w:rPr>
          <w:rFonts w:hint="eastAsia" w:ascii="宋体" w:hAnsi="宋体" w:cs="宋体"/>
          <w:sz w:val="28"/>
          <w:szCs w:val="28"/>
          <w:highlight w:val="none"/>
        </w:rPr>
        <w:t>系统具有根据轧辊直径实现自动配对功能，磨削完成的轧辊应成对摆放到辊筐内。</w:t>
      </w:r>
      <w:r>
        <w:rPr>
          <w:rFonts w:hint="eastAsia" w:ascii="宋体" w:hAnsi="宋体" w:cs="宋体"/>
          <w:sz w:val="28"/>
          <w:szCs w:val="28"/>
        </w:rPr>
        <w:t>如遇伤辊或探伤不合格的轧辊，系统应能够自动用其他轧辊替换伤辊，实现补充配对功能。</w:t>
      </w:r>
    </w:p>
    <w:p>
      <w:pPr>
        <w:pStyle w:val="2"/>
        <w:ind w:firstLine="0"/>
        <w:rPr>
          <w:rFonts w:ascii="宋体" w:hAnsi="宋体" w:cs="宋体"/>
          <w:sz w:val="28"/>
          <w:szCs w:val="28"/>
        </w:rPr>
      </w:pPr>
      <w:r>
        <w:rPr>
          <w:rFonts w:hint="eastAsia" w:ascii="宋体" w:hAnsi="宋体" w:cs="宋体"/>
          <w:b/>
          <w:bCs/>
          <w:sz w:val="28"/>
          <w:szCs w:val="28"/>
        </w:rPr>
        <w:t>*</w:t>
      </w:r>
      <w:r>
        <w:rPr>
          <w:rFonts w:ascii="宋体" w:hAnsi="宋体" w:cs="宋体"/>
          <w:sz w:val="28"/>
          <w:szCs w:val="28"/>
        </w:rPr>
        <w:t xml:space="preserve">   </w:t>
      </w:r>
      <w:r>
        <w:rPr>
          <w:rFonts w:hint="eastAsia" w:ascii="宋体" w:hAnsi="宋体" w:cs="宋体"/>
          <w:sz w:val="28"/>
          <w:szCs w:val="28"/>
        </w:rPr>
        <w:t>所有设备及计算机管理软件均要求采用中文操作界面。</w:t>
      </w:r>
    </w:p>
    <w:p>
      <w:pPr>
        <w:spacing w:line="440" w:lineRule="exact"/>
        <w:rPr>
          <w:rFonts w:ascii="宋体" w:hAnsi="宋体" w:cs="宋体"/>
          <w:b/>
          <w:bCs/>
          <w:sz w:val="28"/>
          <w:szCs w:val="28"/>
        </w:rPr>
      </w:pPr>
      <w:r>
        <w:rPr>
          <w:rFonts w:hint="eastAsia" w:ascii="宋体" w:hAnsi="宋体" w:cs="宋体"/>
          <w:b/>
          <w:bCs/>
          <w:sz w:val="28"/>
          <w:szCs w:val="28"/>
        </w:rPr>
        <w:t>3.6.设备故障率要求</w:t>
      </w:r>
    </w:p>
    <w:p>
      <w:pPr>
        <w:pStyle w:val="17"/>
        <w:widowControl/>
        <w:tabs>
          <w:tab w:val="left" w:pos="420"/>
        </w:tabs>
        <w:spacing w:line="480" w:lineRule="exact"/>
        <w:ind w:left="0" w:firstLine="560" w:firstLineChars="200"/>
        <w:rPr>
          <w:rFonts w:ascii="宋体" w:hAnsi="宋体" w:cs="宋体"/>
          <w:sz w:val="28"/>
          <w:szCs w:val="28"/>
        </w:rPr>
      </w:pPr>
      <w:r>
        <w:rPr>
          <w:rFonts w:hint="eastAsia" w:ascii="宋体" w:hAnsi="宋体" w:cs="宋体"/>
          <w:kern w:val="2"/>
          <w:sz w:val="28"/>
          <w:szCs w:val="28"/>
        </w:rPr>
        <w:t>所供货全部设备持续运行三周，且周故障率小于</w:t>
      </w:r>
      <w:r>
        <w:rPr>
          <w:rFonts w:ascii="宋体" w:hAnsi="宋体" w:cs="宋体"/>
          <w:kern w:val="2"/>
          <w:sz w:val="28"/>
          <w:szCs w:val="28"/>
        </w:rPr>
        <w:t>1</w:t>
      </w:r>
      <w:r>
        <w:rPr>
          <w:rFonts w:hint="eastAsia" w:ascii="宋体" w:hAnsi="宋体" w:cs="宋体"/>
          <w:kern w:val="2"/>
          <w:sz w:val="28"/>
          <w:szCs w:val="28"/>
        </w:rPr>
        <w:t>% (周故障率=故障停机时间/周计划运行时间)。</w:t>
      </w:r>
    </w:p>
    <w:p>
      <w:pPr>
        <w:pStyle w:val="5"/>
        <w:keepNext w:val="0"/>
        <w:keepLines w:val="0"/>
        <w:numPr>
          <w:ilvl w:val="0"/>
          <w:numId w:val="1"/>
        </w:numPr>
        <w:spacing w:before="0" w:after="0" w:line="440" w:lineRule="exact"/>
        <w:jc w:val="left"/>
        <w:rPr>
          <w:rFonts w:ascii="宋体" w:hAnsi="宋体" w:eastAsia="宋体" w:cs="宋体"/>
          <w:sz w:val="28"/>
          <w:szCs w:val="28"/>
        </w:rPr>
        <w:sectPr>
          <w:headerReference r:id="rId6" w:type="first"/>
          <w:footerReference r:id="rId8" w:type="first"/>
          <w:headerReference r:id="rId5" w:type="default"/>
          <w:footerReference r:id="rId7" w:type="default"/>
          <w:pgSz w:w="11906" w:h="16838"/>
          <w:pgMar w:top="1440" w:right="1706" w:bottom="1440" w:left="1803" w:header="850" w:footer="992" w:gutter="0"/>
          <w:cols w:space="0" w:num="1"/>
          <w:titlePg/>
          <w:docGrid w:type="lines" w:linePitch="322" w:charSpace="0"/>
        </w:sectPr>
      </w:pPr>
    </w:p>
    <w:p>
      <w:pPr>
        <w:pStyle w:val="5"/>
        <w:keepNext w:val="0"/>
        <w:keepLines w:val="0"/>
        <w:numPr>
          <w:ilvl w:val="0"/>
          <w:numId w:val="1"/>
        </w:numPr>
        <w:spacing w:before="0" w:after="0" w:line="440" w:lineRule="exact"/>
        <w:jc w:val="left"/>
        <w:rPr>
          <w:rFonts w:ascii="宋体" w:hAnsi="宋体" w:eastAsia="宋体" w:cs="宋体"/>
          <w:sz w:val="28"/>
          <w:szCs w:val="28"/>
        </w:rPr>
      </w:pPr>
      <w:r>
        <w:rPr>
          <w:rFonts w:hint="eastAsia" w:ascii="宋体" w:hAnsi="宋体" w:eastAsia="宋体" w:cs="宋体"/>
          <w:sz w:val="28"/>
          <w:szCs w:val="28"/>
        </w:rPr>
        <w:t>双方供货范围、设计分工及资料交付</w:t>
      </w:r>
    </w:p>
    <w:p>
      <w:pPr>
        <w:pStyle w:val="5"/>
        <w:keepNext w:val="0"/>
        <w:keepLines w:val="0"/>
        <w:numPr>
          <w:ilvl w:val="1"/>
          <w:numId w:val="1"/>
        </w:numPr>
        <w:spacing w:before="0" w:after="0" w:line="440" w:lineRule="exact"/>
        <w:jc w:val="left"/>
        <w:rPr>
          <w:rFonts w:ascii="宋体" w:hAnsi="宋体" w:eastAsia="宋体" w:cs="宋体"/>
          <w:sz w:val="28"/>
        </w:rPr>
      </w:pPr>
      <w:r>
        <w:rPr>
          <w:rFonts w:hint="eastAsia" w:ascii="宋体" w:hAnsi="宋体" w:eastAsia="宋体" w:cs="宋体"/>
          <w:sz w:val="28"/>
        </w:rPr>
        <w:t>供货范围以及分交表</w:t>
      </w:r>
    </w:p>
    <w:tbl>
      <w:tblPr>
        <w:tblStyle w:val="14"/>
        <w:tblW w:w="14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2265"/>
        <w:gridCol w:w="574"/>
        <w:gridCol w:w="712"/>
        <w:gridCol w:w="544"/>
        <w:gridCol w:w="544"/>
        <w:gridCol w:w="544"/>
        <w:gridCol w:w="544"/>
        <w:gridCol w:w="590"/>
        <w:gridCol w:w="544"/>
        <w:gridCol w:w="544"/>
        <w:gridCol w:w="590"/>
        <w:gridCol w:w="5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blHeader/>
          <w:jc w:val="center"/>
        </w:trPr>
        <w:tc>
          <w:tcPr>
            <w:tcW w:w="636" w:type="dxa"/>
            <w:vMerge w:val="restart"/>
            <w:vAlign w:val="center"/>
          </w:tcPr>
          <w:p>
            <w:pPr>
              <w:autoSpaceDN w:val="0"/>
              <w:adjustRightInd w:val="0"/>
              <w:snapToGrid w:val="0"/>
              <w:jc w:val="center"/>
              <w:textAlignment w:val="center"/>
              <w:rPr>
                <w:rFonts w:ascii="宋体" w:hAnsi="宋体" w:cs="宋体"/>
                <w:bCs/>
                <w:szCs w:val="21"/>
              </w:rPr>
            </w:pPr>
            <w:r>
              <w:rPr>
                <w:rFonts w:hint="eastAsia" w:ascii="宋体" w:hAnsi="宋体" w:cs="宋体"/>
                <w:bCs/>
                <w:szCs w:val="21"/>
              </w:rPr>
              <w:t>序号</w:t>
            </w:r>
          </w:p>
        </w:tc>
        <w:tc>
          <w:tcPr>
            <w:tcW w:w="2265" w:type="dxa"/>
            <w:vMerge w:val="restart"/>
            <w:vAlign w:val="center"/>
          </w:tcPr>
          <w:p>
            <w:pPr>
              <w:autoSpaceDN w:val="0"/>
              <w:adjustRightInd w:val="0"/>
              <w:snapToGrid w:val="0"/>
              <w:jc w:val="center"/>
              <w:textAlignment w:val="center"/>
              <w:rPr>
                <w:rFonts w:ascii="宋体" w:hAnsi="宋体" w:cs="宋体"/>
                <w:bCs/>
                <w:szCs w:val="21"/>
              </w:rPr>
            </w:pPr>
            <w:r>
              <w:rPr>
                <w:rFonts w:hint="eastAsia" w:ascii="宋体" w:hAnsi="宋体" w:cs="宋体"/>
                <w:bCs/>
                <w:szCs w:val="21"/>
              </w:rPr>
              <w:t>设备名称</w:t>
            </w:r>
          </w:p>
        </w:tc>
        <w:tc>
          <w:tcPr>
            <w:tcW w:w="574" w:type="dxa"/>
            <w:vMerge w:val="restart"/>
            <w:vAlign w:val="center"/>
          </w:tcPr>
          <w:p>
            <w:pPr>
              <w:autoSpaceDN w:val="0"/>
              <w:adjustRightInd w:val="0"/>
              <w:snapToGrid w:val="0"/>
              <w:jc w:val="center"/>
              <w:textAlignment w:val="center"/>
              <w:rPr>
                <w:rFonts w:ascii="宋体" w:hAnsi="宋体" w:cs="宋体"/>
                <w:bCs/>
                <w:szCs w:val="21"/>
              </w:rPr>
            </w:pPr>
            <w:r>
              <w:rPr>
                <w:rFonts w:hint="eastAsia" w:ascii="宋体" w:hAnsi="宋体" w:cs="宋体"/>
                <w:bCs/>
                <w:szCs w:val="21"/>
              </w:rPr>
              <w:t>单位</w:t>
            </w:r>
          </w:p>
        </w:tc>
        <w:tc>
          <w:tcPr>
            <w:tcW w:w="712" w:type="dxa"/>
            <w:vMerge w:val="restart"/>
            <w:vAlign w:val="center"/>
          </w:tcPr>
          <w:p>
            <w:pPr>
              <w:autoSpaceDN w:val="0"/>
              <w:adjustRightInd w:val="0"/>
              <w:snapToGrid w:val="0"/>
              <w:jc w:val="center"/>
              <w:textAlignment w:val="center"/>
              <w:rPr>
                <w:rFonts w:ascii="宋体" w:hAnsi="宋体" w:cs="宋体"/>
                <w:bCs/>
                <w:szCs w:val="21"/>
              </w:rPr>
            </w:pPr>
            <w:r>
              <w:rPr>
                <w:rFonts w:hint="eastAsia" w:ascii="宋体" w:hAnsi="宋体" w:cs="宋体"/>
                <w:bCs/>
                <w:szCs w:val="21"/>
              </w:rPr>
              <w:t>数量</w:t>
            </w:r>
          </w:p>
        </w:tc>
        <w:tc>
          <w:tcPr>
            <w:tcW w:w="9987" w:type="dxa"/>
            <w:gridSpan w:val="9"/>
            <w:vAlign w:val="center"/>
          </w:tcPr>
          <w:p>
            <w:pPr>
              <w:autoSpaceDN w:val="0"/>
              <w:adjustRightInd w:val="0"/>
              <w:snapToGrid w:val="0"/>
              <w:jc w:val="center"/>
              <w:textAlignment w:val="center"/>
              <w:rPr>
                <w:rFonts w:ascii="宋体" w:hAnsi="宋体" w:cs="宋体"/>
                <w:bCs/>
                <w:szCs w:val="21"/>
              </w:rPr>
            </w:pPr>
            <w:r>
              <w:rPr>
                <w:rFonts w:hint="eastAsia" w:ascii="宋体" w:hAnsi="宋体" w:cs="宋体"/>
                <w:bCs/>
                <w:szCs w:val="21"/>
              </w:rPr>
              <w:t>项  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636" w:type="dxa"/>
            <w:vMerge w:val="continue"/>
            <w:vAlign w:val="center"/>
          </w:tcPr>
          <w:p>
            <w:pPr>
              <w:adjustRightInd w:val="0"/>
              <w:snapToGrid w:val="0"/>
              <w:jc w:val="center"/>
              <w:rPr>
                <w:rFonts w:ascii="宋体" w:hAnsi="宋体" w:cs="宋体"/>
                <w:bCs/>
                <w:szCs w:val="21"/>
              </w:rPr>
            </w:pPr>
          </w:p>
        </w:tc>
        <w:tc>
          <w:tcPr>
            <w:tcW w:w="2265" w:type="dxa"/>
            <w:vMerge w:val="continue"/>
            <w:vAlign w:val="center"/>
          </w:tcPr>
          <w:p>
            <w:pPr>
              <w:adjustRightInd w:val="0"/>
              <w:snapToGrid w:val="0"/>
              <w:jc w:val="center"/>
              <w:rPr>
                <w:rFonts w:ascii="宋体" w:hAnsi="宋体" w:cs="宋体"/>
                <w:bCs/>
                <w:szCs w:val="21"/>
              </w:rPr>
            </w:pPr>
          </w:p>
        </w:tc>
        <w:tc>
          <w:tcPr>
            <w:tcW w:w="574" w:type="dxa"/>
            <w:vMerge w:val="continue"/>
            <w:vAlign w:val="center"/>
          </w:tcPr>
          <w:p>
            <w:pPr>
              <w:adjustRightInd w:val="0"/>
              <w:snapToGrid w:val="0"/>
              <w:jc w:val="center"/>
              <w:rPr>
                <w:rFonts w:ascii="宋体" w:hAnsi="宋体" w:cs="宋体"/>
                <w:bCs/>
                <w:szCs w:val="21"/>
              </w:rPr>
            </w:pPr>
          </w:p>
        </w:tc>
        <w:tc>
          <w:tcPr>
            <w:tcW w:w="712" w:type="dxa"/>
            <w:vMerge w:val="continue"/>
            <w:vAlign w:val="center"/>
          </w:tcPr>
          <w:p>
            <w:pPr>
              <w:adjustRightInd w:val="0"/>
              <w:snapToGrid w:val="0"/>
              <w:jc w:val="center"/>
              <w:rPr>
                <w:rFonts w:ascii="宋体" w:hAnsi="宋体" w:cs="宋体"/>
                <w:bCs/>
                <w:szCs w:val="21"/>
              </w:rPr>
            </w:pPr>
          </w:p>
        </w:tc>
        <w:tc>
          <w:tcPr>
            <w:tcW w:w="544" w:type="dxa"/>
            <w:vMerge w:val="restart"/>
            <w:vAlign w:val="center"/>
          </w:tcPr>
          <w:p>
            <w:pPr>
              <w:autoSpaceDN w:val="0"/>
              <w:adjustRightInd w:val="0"/>
              <w:snapToGrid w:val="0"/>
              <w:jc w:val="center"/>
              <w:textAlignment w:val="center"/>
              <w:rPr>
                <w:rFonts w:ascii="宋体" w:hAnsi="宋体" w:cs="宋体"/>
                <w:bCs/>
                <w:szCs w:val="21"/>
              </w:rPr>
            </w:pPr>
            <w:r>
              <w:rPr>
                <w:rFonts w:hint="eastAsia" w:ascii="宋体" w:hAnsi="宋体" w:cs="宋体"/>
                <w:bCs/>
                <w:szCs w:val="21"/>
              </w:rPr>
              <w:t>基本</w:t>
            </w:r>
          </w:p>
          <w:p>
            <w:pPr>
              <w:autoSpaceDN w:val="0"/>
              <w:adjustRightInd w:val="0"/>
              <w:snapToGrid w:val="0"/>
              <w:jc w:val="center"/>
              <w:textAlignment w:val="center"/>
              <w:rPr>
                <w:rFonts w:ascii="宋体" w:hAnsi="宋体" w:cs="宋体"/>
                <w:bCs/>
                <w:szCs w:val="21"/>
              </w:rPr>
            </w:pPr>
            <w:r>
              <w:rPr>
                <w:rFonts w:hint="eastAsia" w:ascii="宋体" w:hAnsi="宋体" w:cs="宋体"/>
                <w:bCs/>
                <w:szCs w:val="21"/>
              </w:rPr>
              <w:t>数据</w:t>
            </w:r>
          </w:p>
        </w:tc>
        <w:tc>
          <w:tcPr>
            <w:tcW w:w="544" w:type="dxa"/>
            <w:vMerge w:val="restart"/>
            <w:vAlign w:val="center"/>
          </w:tcPr>
          <w:p>
            <w:pPr>
              <w:autoSpaceDN w:val="0"/>
              <w:adjustRightInd w:val="0"/>
              <w:snapToGrid w:val="0"/>
              <w:jc w:val="center"/>
              <w:textAlignment w:val="center"/>
              <w:rPr>
                <w:rFonts w:ascii="宋体" w:hAnsi="宋体" w:cs="宋体"/>
                <w:bCs/>
                <w:szCs w:val="21"/>
              </w:rPr>
            </w:pPr>
            <w:r>
              <w:rPr>
                <w:rFonts w:hint="eastAsia" w:ascii="宋体" w:hAnsi="宋体" w:cs="宋体"/>
                <w:bCs/>
                <w:szCs w:val="21"/>
              </w:rPr>
              <w:t>基本</w:t>
            </w:r>
          </w:p>
          <w:p>
            <w:pPr>
              <w:autoSpaceDN w:val="0"/>
              <w:adjustRightInd w:val="0"/>
              <w:snapToGrid w:val="0"/>
              <w:jc w:val="center"/>
              <w:textAlignment w:val="center"/>
              <w:rPr>
                <w:rFonts w:ascii="宋体" w:hAnsi="宋体" w:cs="宋体"/>
                <w:bCs/>
                <w:szCs w:val="21"/>
              </w:rPr>
            </w:pPr>
            <w:r>
              <w:rPr>
                <w:rFonts w:hint="eastAsia" w:ascii="宋体" w:hAnsi="宋体" w:cs="宋体"/>
                <w:bCs/>
                <w:szCs w:val="21"/>
              </w:rPr>
              <w:t>设计</w:t>
            </w:r>
          </w:p>
        </w:tc>
        <w:tc>
          <w:tcPr>
            <w:tcW w:w="544" w:type="dxa"/>
            <w:vMerge w:val="restart"/>
            <w:vAlign w:val="center"/>
          </w:tcPr>
          <w:p>
            <w:pPr>
              <w:autoSpaceDN w:val="0"/>
              <w:adjustRightInd w:val="0"/>
              <w:snapToGrid w:val="0"/>
              <w:jc w:val="center"/>
              <w:textAlignment w:val="center"/>
              <w:rPr>
                <w:rFonts w:ascii="宋体" w:hAnsi="宋体" w:cs="宋体"/>
                <w:bCs/>
                <w:szCs w:val="21"/>
              </w:rPr>
            </w:pPr>
            <w:r>
              <w:rPr>
                <w:rFonts w:hint="eastAsia" w:ascii="宋体" w:hAnsi="宋体" w:cs="宋体"/>
                <w:bCs/>
                <w:szCs w:val="21"/>
              </w:rPr>
              <w:t>详细</w:t>
            </w:r>
          </w:p>
          <w:p>
            <w:pPr>
              <w:autoSpaceDN w:val="0"/>
              <w:adjustRightInd w:val="0"/>
              <w:snapToGrid w:val="0"/>
              <w:jc w:val="center"/>
              <w:textAlignment w:val="center"/>
              <w:rPr>
                <w:rFonts w:ascii="宋体" w:hAnsi="宋体" w:cs="宋体"/>
                <w:bCs/>
                <w:szCs w:val="21"/>
              </w:rPr>
            </w:pPr>
            <w:r>
              <w:rPr>
                <w:rFonts w:hint="eastAsia" w:ascii="宋体" w:hAnsi="宋体" w:cs="宋体"/>
                <w:bCs/>
                <w:szCs w:val="21"/>
              </w:rPr>
              <w:t>设计</w:t>
            </w:r>
          </w:p>
        </w:tc>
        <w:tc>
          <w:tcPr>
            <w:tcW w:w="544" w:type="dxa"/>
            <w:vMerge w:val="restart"/>
            <w:vAlign w:val="center"/>
          </w:tcPr>
          <w:p>
            <w:pPr>
              <w:autoSpaceDN w:val="0"/>
              <w:adjustRightInd w:val="0"/>
              <w:snapToGrid w:val="0"/>
              <w:jc w:val="center"/>
              <w:textAlignment w:val="center"/>
              <w:rPr>
                <w:rFonts w:ascii="宋体" w:hAnsi="宋体" w:cs="宋体"/>
                <w:bCs/>
                <w:szCs w:val="21"/>
              </w:rPr>
            </w:pPr>
            <w:r>
              <w:rPr>
                <w:rFonts w:hint="eastAsia" w:ascii="宋体" w:hAnsi="宋体" w:cs="宋体"/>
                <w:bCs/>
                <w:szCs w:val="21"/>
              </w:rPr>
              <w:t>供货</w:t>
            </w:r>
          </w:p>
        </w:tc>
        <w:tc>
          <w:tcPr>
            <w:tcW w:w="590" w:type="dxa"/>
            <w:vMerge w:val="restart"/>
            <w:vAlign w:val="center"/>
          </w:tcPr>
          <w:p>
            <w:pPr>
              <w:autoSpaceDN w:val="0"/>
              <w:adjustRightInd w:val="0"/>
              <w:snapToGrid w:val="0"/>
              <w:jc w:val="center"/>
              <w:textAlignment w:val="center"/>
              <w:rPr>
                <w:rFonts w:ascii="宋体" w:hAnsi="宋体" w:cs="宋体"/>
                <w:bCs/>
                <w:szCs w:val="21"/>
              </w:rPr>
            </w:pPr>
            <w:r>
              <w:rPr>
                <w:rFonts w:hint="eastAsia" w:ascii="宋体" w:hAnsi="宋体" w:cs="宋体"/>
                <w:bCs/>
                <w:szCs w:val="21"/>
              </w:rPr>
              <w:t>安装</w:t>
            </w:r>
          </w:p>
        </w:tc>
        <w:tc>
          <w:tcPr>
            <w:tcW w:w="544" w:type="dxa"/>
            <w:vMerge w:val="restart"/>
            <w:vAlign w:val="center"/>
          </w:tcPr>
          <w:p>
            <w:pPr>
              <w:autoSpaceDN w:val="0"/>
              <w:adjustRightInd w:val="0"/>
              <w:snapToGrid w:val="0"/>
              <w:jc w:val="center"/>
              <w:textAlignment w:val="center"/>
              <w:rPr>
                <w:rFonts w:ascii="宋体" w:hAnsi="宋体" w:cs="宋体"/>
                <w:bCs/>
                <w:szCs w:val="21"/>
              </w:rPr>
            </w:pPr>
            <w:r>
              <w:rPr>
                <w:rFonts w:hint="eastAsia" w:ascii="宋体" w:hAnsi="宋体" w:cs="宋体"/>
                <w:bCs/>
                <w:szCs w:val="21"/>
              </w:rPr>
              <w:t>试车</w:t>
            </w:r>
          </w:p>
        </w:tc>
        <w:tc>
          <w:tcPr>
            <w:tcW w:w="1134" w:type="dxa"/>
            <w:gridSpan w:val="2"/>
            <w:vAlign w:val="center"/>
          </w:tcPr>
          <w:p>
            <w:pPr>
              <w:autoSpaceDN w:val="0"/>
              <w:adjustRightInd w:val="0"/>
              <w:snapToGrid w:val="0"/>
              <w:jc w:val="center"/>
              <w:rPr>
                <w:bCs/>
              </w:rPr>
            </w:pPr>
            <w:r>
              <w:rPr>
                <w:rFonts w:hint="eastAsia"/>
                <w:bCs/>
              </w:rPr>
              <w:t>指导</w:t>
            </w:r>
          </w:p>
          <w:p>
            <w:pPr>
              <w:autoSpaceDN w:val="0"/>
              <w:adjustRightInd w:val="0"/>
              <w:snapToGrid w:val="0"/>
              <w:jc w:val="center"/>
              <w:rPr>
                <w:bCs/>
              </w:rPr>
            </w:pPr>
            <w:r>
              <w:rPr>
                <w:rFonts w:hint="eastAsia"/>
                <w:bCs/>
              </w:rPr>
              <w:t>服务</w:t>
            </w:r>
          </w:p>
        </w:tc>
        <w:tc>
          <w:tcPr>
            <w:tcW w:w="5543" w:type="dxa"/>
            <w:vMerge w:val="restart"/>
            <w:vAlign w:val="center"/>
          </w:tcPr>
          <w:p>
            <w:pPr>
              <w:autoSpaceDN w:val="0"/>
              <w:adjustRightInd w:val="0"/>
              <w:snapToGrid w:val="0"/>
              <w:jc w:val="center"/>
              <w:rPr>
                <w:rFonts w:ascii="宋体" w:hAnsi="宋体" w:cs="宋体"/>
                <w:bCs/>
                <w:szCs w:val="21"/>
              </w:rPr>
            </w:pPr>
            <w:r>
              <w:rPr>
                <w:rFonts w:hint="eastAsia" w:ascii="宋体" w:hAnsi="宋体" w:cs="宋体"/>
                <w:bCs/>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blHeader/>
          <w:jc w:val="center"/>
        </w:trPr>
        <w:tc>
          <w:tcPr>
            <w:tcW w:w="636" w:type="dxa"/>
            <w:vMerge w:val="continue"/>
            <w:vAlign w:val="center"/>
          </w:tcPr>
          <w:p>
            <w:pPr>
              <w:autoSpaceDN w:val="0"/>
              <w:adjustRightInd w:val="0"/>
              <w:snapToGrid w:val="0"/>
              <w:jc w:val="center"/>
              <w:rPr>
                <w:rFonts w:ascii="宋体" w:hAnsi="宋体" w:cs="宋体"/>
                <w:szCs w:val="21"/>
              </w:rPr>
            </w:pPr>
          </w:p>
        </w:tc>
        <w:tc>
          <w:tcPr>
            <w:tcW w:w="2265" w:type="dxa"/>
            <w:vMerge w:val="continue"/>
            <w:vAlign w:val="center"/>
          </w:tcPr>
          <w:p>
            <w:pPr>
              <w:autoSpaceDN w:val="0"/>
              <w:adjustRightInd w:val="0"/>
              <w:snapToGrid w:val="0"/>
              <w:jc w:val="center"/>
              <w:rPr>
                <w:rFonts w:ascii="宋体" w:hAnsi="宋体" w:cs="宋体"/>
                <w:szCs w:val="21"/>
              </w:rPr>
            </w:pPr>
          </w:p>
        </w:tc>
        <w:tc>
          <w:tcPr>
            <w:tcW w:w="574" w:type="dxa"/>
            <w:vMerge w:val="continue"/>
            <w:vAlign w:val="center"/>
          </w:tcPr>
          <w:p>
            <w:pPr>
              <w:autoSpaceDN w:val="0"/>
              <w:adjustRightInd w:val="0"/>
              <w:snapToGrid w:val="0"/>
              <w:jc w:val="center"/>
              <w:rPr>
                <w:rFonts w:ascii="宋体" w:hAnsi="宋体" w:cs="宋体"/>
                <w:szCs w:val="21"/>
              </w:rPr>
            </w:pPr>
          </w:p>
        </w:tc>
        <w:tc>
          <w:tcPr>
            <w:tcW w:w="712" w:type="dxa"/>
            <w:vMerge w:val="continue"/>
            <w:vAlign w:val="center"/>
          </w:tcPr>
          <w:p>
            <w:pPr>
              <w:autoSpaceDN w:val="0"/>
              <w:adjustRightInd w:val="0"/>
              <w:snapToGrid w:val="0"/>
              <w:jc w:val="center"/>
              <w:rPr>
                <w:rFonts w:ascii="宋体" w:hAnsi="宋体" w:cs="宋体"/>
                <w:szCs w:val="21"/>
              </w:rPr>
            </w:pPr>
          </w:p>
        </w:tc>
        <w:tc>
          <w:tcPr>
            <w:tcW w:w="544" w:type="dxa"/>
            <w:vMerge w:val="continue"/>
            <w:vAlign w:val="center"/>
          </w:tcPr>
          <w:p>
            <w:pPr>
              <w:autoSpaceDN w:val="0"/>
              <w:adjustRightInd w:val="0"/>
              <w:snapToGrid w:val="0"/>
              <w:jc w:val="center"/>
              <w:rPr>
                <w:rFonts w:ascii="宋体" w:hAnsi="宋体" w:cs="宋体"/>
                <w:szCs w:val="21"/>
              </w:rPr>
            </w:pPr>
          </w:p>
        </w:tc>
        <w:tc>
          <w:tcPr>
            <w:tcW w:w="544" w:type="dxa"/>
            <w:vMerge w:val="continue"/>
            <w:vAlign w:val="center"/>
          </w:tcPr>
          <w:p>
            <w:pPr>
              <w:autoSpaceDN w:val="0"/>
              <w:adjustRightInd w:val="0"/>
              <w:snapToGrid w:val="0"/>
              <w:jc w:val="center"/>
              <w:rPr>
                <w:rFonts w:ascii="宋体" w:hAnsi="宋体" w:cs="宋体"/>
                <w:szCs w:val="21"/>
              </w:rPr>
            </w:pPr>
          </w:p>
        </w:tc>
        <w:tc>
          <w:tcPr>
            <w:tcW w:w="544" w:type="dxa"/>
            <w:vMerge w:val="continue"/>
            <w:vAlign w:val="center"/>
          </w:tcPr>
          <w:p>
            <w:pPr>
              <w:autoSpaceDN w:val="0"/>
              <w:adjustRightInd w:val="0"/>
              <w:snapToGrid w:val="0"/>
              <w:jc w:val="center"/>
              <w:rPr>
                <w:rFonts w:ascii="宋体" w:hAnsi="宋体" w:cs="宋体"/>
                <w:szCs w:val="21"/>
              </w:rPr>
            </w:pPr>
          </w:p>
        </w:tc>
        <w:tc>
          <w:tcPr>
            <w:tcW w:w="544" w:type="dxa"/>
            <w:vMerge w:val="continue"/>
            <w:vAlign w:val="center"/>
          </w:tcPr>
          <w:p>
            <w:pPr>
              <w:autoSpaceDN w:val="0"/>
              <w:adjustRightInd w:val="0"/>
              <w:snapToGrid w:val="0"/>
              <w:jc w:val="center"/>
              <w:rPr>
                <w:rFonts w:ascii="宋体" w:hAnsi="宋体" w:cs="宋体"/>
                <w:szCs w:val="21"/>
              </w:rPr>
            </w:pPr>
          </w:p>
        </w:tc>
        <w:tc>
          <w:tcPr>
            <w:tcW w:w="590" w:type="dxa"/>
            <w:vMerge w:val="continue"/>
            <w:vAlign w:val="center"/>
          </w:tcPr>
          <w:p>
            <w:pPr>
              <w:autoSpaceDN w:val="0"/>
              <w:adjustRightInd w:val="0"/>
              <w:snapToGrid w:val="0"/>
              <w:jc w:val="center"/>
              <w:rPr>
                <w:rFonts w:ascii="宋体" w:hAnsi="宋体" w:cs="宋体"/>
                <w:szCs w:val="21"/>
              </w:rPr>
            </w:pPr>
          </w:p>
        </w:tc>
        <w:tc>
          <w:tcPr>
            <w:tcW w:w="544" w:type="dxa"/>
            <w:vMerge w:val="continue"/>
            <w:vAlign w:val="center"/>
          </w:tcPr>
          <w:p>
            <w:pPr>
              <w:autoSpaceDN w:val="0"/>
              <w:adjustRightInd w:val="0"/>
              <w:snapToGrid w:val="0"/>
              <w:jc w:val="center"/>
              <w:rPr>
                <w:rFonts w:ascii="宋体" w:hAnsi="宋体" w:cs="宋体"/>
                <w:bCs/>
                <w:szCs w:val="21"/>
              </w:rPr>
            </w:pPr>
          </w:p>
        </w:tc>
        <w:tc>
          <w:tcPr>
            <w:tcW w:w="544" w:type="dxa"/>
            <w:vAlign w:val="center"/>
          </w:tcPr>
          <w:p>
            <w:pPr>
              <w:autoSpaceDN w:val="0"/>
              <w:adjustRightInd w:val="0"/>
              <w:snapToGrid w:val="0"/>
              <w:jc w:val="center"/>
              <w:rPr>
                <w:rFonts w:ascii="宋体" w:hAnsi="宋体" w:cs="宋体"/>
                <w:bCs/>
                <w:szCs w:val="21"/>
              </w:rPr>
            </w:pPr>
            <w:r>
              <w:rPr>
                <w:rFonts w:hint="eastAsia" w:ascii="宋体" w:hAnsi="宋体" w:cs="宋体"/>
                <w:bCs/>
                <w:szCs w:val="21"/>
              </w:rPr>
              <w:t>安装</w:t>
            </w:r>
          </w:p>
        </w:tc>
        <w:tc>
          <w:tcPr>
            <w:tcW w:w="590" w:type="dxa"/>
            <w:vAlign w:val="center"/>
          </w:tcPr>
          <w:p>
            <w:pPr>
              <w:autoSpaceDN w:val="0"/>
              <w:adjustRightInd w:val="0"/>
              <w:snapToGrid w:val="0"/>
              <w:jc w:val="center"/>
              <w:rPr>
                <w:rFonts w:ascii="宋体" w:hAnsi="宋体" w:cs="宋体"/>
                <w:bCs/>
                <w:szCs w:val="21"/>
              </w:rPr>
            </w:pPr>
            <w:r>
              <w:rPr>
                <w:rFonts w:hint="eastAsia" w:ascii="宋体" w:hAnsi="宋体" w:cs="宋体"/>
                <w:bCs/>
                <w:szCs w:val="21"/>
              </w:rPr>
              <w:t>调试</w:t>
            </w:r>
          </w:p>
        </w:tc>
        <w:tc>
          <w:tcPr>
            <w:tcW w:w="5543" w:type="dxa"/>
            <w:vMerge w:val="continue"/>
            <w:vAlign w:val="center"/>
          </w:tcPr>
          <w:p>
            <w:pPr>
              <w:autoSpaceDN w:val="0"/>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b/>
                <w:bCs/>
                <w:szCs w:val="21"/>
              </w:rPr>
            </w:pPr>
            <w:r>
              <w:rPr>
                <w:rFonts w:hint="eastAsia" w:ascii="宋体" w:hAnsi="宋体" w:cs="宋体"/>
                <w:b/>
                <w:bCs/>
                <w:color w:val="000000"/>
                <w:kern w:val="0"/>
                <w:szCs w:val="21"/>
                <w:lang w:bidi="ar"/>
              </w:rPr>
              <w:t>1</w:t>
            </w:r>
          </w:p>
        </w:tc>
        <w:tc>
          <w:tcPr>
            <w:tcW w:w="13538" w:type="dxa"/>
            <w:gridSpan w:val="12"/>
            <w:shd w:val="clear" w:color="auto" w:fill="auto"/>
            <w:vAlign w:val="center"/>
          </w:tcPr>
          <w:p>
            <w:pPr>
              <w:autoSpaceDN w:val="0"/>
              <w:adjustRightInd w:val="0"/>
              <w:snapToGrid w:val="0"/>
              <w:jc w:val="left"/>
              <w:textAlignment w:val="center"/>
              <w:rPr>
                <w:rFonts w:ascii="宋体" w:hAnsi="宋体" w:cs="宋体"/>
                <w:b/>
                <w:szCs w:val="21"/>
              </w:rPr>
            </w:pPr>
            <w:r>
              <w:rPr>
                <w:rFonts w:hint="eastAsia" w:ascii="宋体" w:hAnsi="宋体" w:cs="宋体"/>
                <w:b/>
                <w:bCs/>
                <w:szCs w:val="21"/>
              </w:rPr>
              <w:t>磨床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1.1</w:t>
            </w:r>
          </w:p>
        </w:tc>
        <w:tc>
          <w:tcPr>
            <w:tcW w:w="2265" w:type="dxa"/>
            <w:shd w:val="clear" w:color="auto" w:fill="auto"/>
            <w:vAlign w:val="center"/>
          </w:tcPr>
          <w:p>
            <w:pPr>
              <w:widowControl/>
              <w:jc w:val="left"/>
              <w:textAlignment w:val="center"/>
              <w:rPr>
                <w:rFonts w:ascii="宋体" w:hAnsi="宋体" w:cs="宋体"/>
                <w:szCs w:val="21"/>
              </w:rPr>
            </w:pPr>
            <w:r>
              <w:rPr>
                <w:rFonts w:hint="eastAsia" w:ascii="宋体" w:hAnsi="宋体" w:cs="宋体"/>
                <w:szCs w:val="21"/>
              </w:rPr>
              <w:t>磨床床身</w:t>
            </w:r>
          </w:p>
        </w:tc>
        <w:tc>
          <w:tcPr>
            <w:tcW w:w="574" w:type="dxa"/>
            <w:shd w:val="clear" w:color="auto" w:fill="FFFFFF"/>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clear" w:color="auto" w:fill="FFFFFF"/>
            <w:vAlign w:val="center"/>
          </w:tcPr>
          <w:p>
            <w:pPr>
              <w:widowControl/>
              <w:jc w:val="center"/>
              <w:textAlignment w:val="center"/>
              <w:rPr>
                <w:rFonts w:ascii="宋体" w:hAnsi="宋体" w:cs="宋体"/>
                <w:szCs w:val="21"/>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center"/>
              <w:textAlignment w:val="center"/>
              <w:rPr>
                <w:rFonts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1.2</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工作台</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center"/>
              <w:textAlignment w:val="center"/>
              <w:rPr>
                <w:rFonts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1.3</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头架</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center"/>
              <w:textAlignment w:val="top"/>
              <w:rPr>
                <w:rFonts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1.4</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eastAsia="en-US" w:bidi="ar"/>
              </w:rPr>
              <w:t>尾架</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center"/>
              <w:textAlignment w:val="top"/>
              <w:rPr>
                <w:rFonts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1.5</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eastAsia="en-US" w:bidi="ar"/>
              </w:rPr>
              <w:t>砂轮头架</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center"/>
              <w:textAlignment w:val="center"/>
              <w:rPr>
                <w:rFonts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1.6</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砂轮修整及直径测量装置</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center"/>
              <w:textAlignment w:val="center"/>
              <w:rPr>
                <w:rFonts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1.7</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eastAsia="en-US" w:bidi="ar"/>
              </w:rPr>
              <w:t>砂轮主轴</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center"/>
              <w:textAlignment w:val="center"/>
              <w:rPr>
                <w:rFonts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1.8</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eastAsia="en-US" w:bidi="ar"/>
              </w:rPr>
              <w:t>动平衡装置</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center"/>
              <w:textAlignment w:val="center"/>
              <w:rPr>
                <w:rFonts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1.9</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eastAsia="en-US" w:bidi="ar"/>
              </w:rPr>
              <w:t>轧辊测量装置</w:t>
            </w:r>
          </w:p>
        </w:tc>
        <w:tc>
          <w:tcPr>
            <w:tcW w:w="574" w:type="dxa"/>
            <w:shd w:val="clear" w:color="auto" w:fill="FFFFFF"/>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center"/>
              <w:textAlignment w:val="center"/>
              <w:rPr>
                <w:rFonts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1.10</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eastAsia="en-US" w:bidi="ar"/>
              </w:rPr>
              <w:t>液压</w:t>
            </w:r>
            <w:r>
              <w:rPr>
                <w:rFonts w:hint="eastAsia" w:ascii="宋体" w:hAnsi="宋体" w:cs="宋体"/>
                <w:color w:val="000000"/>
                <w:kern w:val="0"/>
                <w:szCs w:val="21"/>
                <w:lang w:bidi="ar"/>
              </w:rPr>
              <w:t>、</w:t>
            </w:r>
            <w:r>
              <w:rPr>
                <w:rFonts w:hint="eastAsia" w:ascii="宋体" w:hAnsi="宋体" w:cs="宋体"/>
                <w:color w:val="000000"/>
                <w:kern w:val="0"/>
                <w:szCs w:val="21"/>
                <w:lang w:eastAsia="en-US" w:bidi="ar"/>
              </w:rPr>
              <w:t>润滑装置</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center"/>
              <w:textAlignment w:val="center"/>
              <w:rPr>
                <w:rFonts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b/>
                <w:bCs/>
                <w:color w:val="000000"/>
                <w:kern w:val="0"/>
                <w:szCs w:val="21"/>
                <w:lang w:bidi="ar"/>
              </w:rPr>
            </w:pPr>
            <w:r>
              <w:rPr>
                <w:rFonts w:hint="eastAsia" w:ascii="宋体" w:hAnsi="宋体" w:cs="宋体"/>
                <w:b/>
                <w:bCs/>
                <w:color w:val="000000"/>
                <w:kern w:val="0"/>
                <w:szCs w:val="21"/>
                <w:lang w:bidi="ar"/>
              </w:rPr>
              <w:t>2</w:t>
            </w:r>
          </w:p>
        </w:tc>
        <w:tc>
          <w:tcPr>
            <w:tcW w:w="13538" w:type="dxa"/>
            <w:gridSpan w:val="12"/>
            <w:shd w:val="clear" w:color="auto" w:fill="auto"/>
            <w:vAlign w:val="center"/>
          </w:tcPr>
          <w:p>
            <w:pPr>
              <w:autoSpaceDN w:val="0"/>
              <w:adjustRightInd w:val="0"/>
              <w:snapToGrid w:val="0"/>
              <w:jc w:val="left"/>
              <w:textAlignment w:val="center"/>
              <w:rPr>
                <w:rFonts w:ascii="宋体" w:hAnsi="宋体" w:cs="宋体"/>
                <w:b/>
                <w:szCs w:val="21"/>
              </w:rPr>
            </w:pPr>
            <w:r>
              <w:rPr>
                <w:rFonts w:hint="eastAsia" w:ascii="宋体" w:hAnsi="宋体" w:cs="宋体"/>
                <w:b/>
                <w:bCs/>
                <w:color w:val="000000"/>
                <w:kern w:val="0"/>
                <w:szCs w:val="21"/>
                <w:lang w:bidi="ar"/>
              </w:rPr>
              <w:t>磨床电气设备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2.1</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电气设备</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center"/>
              <w:textAlignment w:val="center"/>
              <w:rPr>
                <w:rFonts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2.2</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计算机管理系统</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center"/>
              <w:textAlignment w:val="center"/>
              <w:rPr>
                <w:rFonts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2.3</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控制柜</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center"/>
              <w:textAlignment w:val="center"/>
              <w:rPr>
                <w:rFonts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2.4</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与磨辊间管理系统的接口</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center"/>
              <w:textAlignment w:val="center"/>
              <w:rPr>
                <w:rFonts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2.5</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操作台</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center"/>
              <w:textAlignment w:val="center"/>
              <w:rPr>
                <w:rFonts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2.6</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集控室操作台</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szCs w:val="21"/>
              </w:rPr>
              <w:t>3×1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center"/>
              <w:textAlignment w:val="center"/>
              <w:rPr>
                <w:rFonts w:ascii="宋体" w:hAnsi="宋体" w:cs="宋体"/>
                <w:bCs/>
                <w:szCs w:val="21"/>
              </w:rPr>
            </w:pPr>
            <w:r>
              <w:rPr>
                <w:rFonts w:hint="eastAsia" w:ascii="宋体" w:hAnsi="宋体" w:cs="宋体"/>
                <w:bCs/>
                <w:szCs w:val="21"/>
              </w:rPr>
              <w:t>每台磨床1个操作台，Loader1个操作台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b/>
                <w:bCs/>
                <w:color w:val="000000"/>
                <w:kern w:val="0"/>
                <w:szCs w:val="21"/>
                <w:lang w:bidi="ar"/>
              </w:rPr>
            </w:pPr>
            <w:r>
              <w:rPr>
                <w:rFonts w:hint="eastAsia" w:ascii="宋体" w:hAnsi="宋体" w:cs="宋体"/>
                <w:b/>
                <w:bCs/>
                <w:color w:val="000000"/>
                <w:kern w:val="0"/>
                <w:szCs w:val="21"/>
                <w:lang w:bidi="ar"/>
              </w:rPr>
              <w:t>3</w:t>
            </w:r>
          </w:p>
        </w:tc>
        <w:tc>
          <w:tcPr>
            <w:tcW w:w="13538" w:type="dxa"/>
            <w:gridSpan w:val="12"/>
            <w:shd w:val="clear" w:color="auto" w:fill="auto"/>
            <w:vAlign w:val="center"/>
          </w:tcPr>
          <w:p>
            <w:pPr>
              <w:shd w:val="solid" w:color="FFFFFF" w:fill="auto"/>
              <w:autoSpaceDN w:val="0"/>
              <w:adjustRightInd w:val="0"/>
              <w:snapToGrid w:val="0"/>
              <w:jc w:val="left"/>
              <w:textAlignment w:val="center"/>
              <w:rPr>
                <w:rFonts w:ascii="宋体" w:hAnsi="宋体" w:cs="宋体"/>
                <w:bCs/>
                <w:szCs w:val="21"/>
              </w:rPr>
            </w:pPr>
            <w:r>
              <w:rPr>
                <w:rFonts w:hint="eastAsia" w:ascii="宋体" w:hAnsi="宋体" w:cs="宋体"/>
                <w:b/>
                <w:bCs/>
                <w:color w:val="000000"/>
                <w:kern w:val="0"/>
                <w:szCs w:val="21"/>
                <w:lang w:bidi="ar"/>
              </w:rPr>
              <w:t>磨床附件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highlight w:val="yellow"/>
                <w:lang w:bidi="ar"/>
              </w:rPr>
            </w:pPr>
            <w:r>
              <w:rPr>
                <w:rFonts w:hint="eastAsia" w:ascii="宋体" w:hAnsi="宋体" w:cs="宋体"/>
                <w:color w:val="000000"/>
                <w:kern w:val="0"/>
                <w:szCs w:val="21"/>
                <w:highlight w:val="none"/>
                <w:lang w:bidi="ar"/>
              </w:rPr>
              <w:t>3.1</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highlight w:val="yellow"/>
                <w:lang w:bidi="ar"/>
              </w:rPr>
            </w:pPr>
            <w:r>
              <w:rPr>
                <w:rFonts w:hint="eastAsia" w:ascii="宋体" w:hAnsi="宋体" w:cs="宋体"/>
                <w:color w:val="000000"/>
                <w:kern w:val="0"/>
                <w:szCs w:val="21"/>
                <w:highlight w:val="none"/>
                <w:lang w:bidi="ar"/>
              </w:rPr>
              <w:t>自动中心托架</w:t>
            </w:r>
          </w:p>
        </w:tc>
        <w:tc>
          <w:tcPr>
            <w:tcW w:w="574" w:type="dxa"/>
            <w:shd w:val="solid" w:color="FFFFFF" w:fill="auto"/>
            <w:vAlign w:val="center"/>
          </w:tcPr>
          <w:p>
            <w:pPr>
              <w:widowControl/>
              <w:jc w:val="center"/>
              <w:textAlignment w:val="center"/>
              <w:rPr>
                <w:rFonts w:ascii="宋体" w:hAnsi="宋体" w:cs="宋体"/>
                <w:szCs w:val="21"/>
                <w:highlight w:val="none"/>
              </w:rPr>
            </w:pPr>
            <w:r>
              <w:rPr>
                <w:rFonts w:hint="eastAsia" w:ascii="宋体" w:hAnsi="宋体" w:cs="宋体"/>
                <w:szCs w:val="21"/>
                <w:highlight w:val="none"/>
              </w:rPr>
              <w:t>套</w:t>
            </w:r>
          </w:p>
        </w:tc>
        <w:tc>
          <w:tcPr>
            <w:tcW w:w="712" w:type="dxa"/>
            <w:shd w:val="solid" w:color="FFFFFF" w:fill="auto"/>
            <w:vAlign w:val="center"/>
          </w:tcPr>
          <w:p>
            <w:pPr>
              <w:widowControl/>
              <w:jc w:val="center"/>
              <w:textAlignment w:val="center"/>
              <w:rPr>
                <w:rFonts w:ascii="宋体" w:hAnsi="宋体" w:cs="宋体"/>
                <w:color w:val="000000"/>
                <w:kern w:val="0"/>
                <w:szCs w:val="21"/>
                <w:highlight w:val="none"/>
                <w:lang w:bidi="ar"/>
              </w:rPr>
            </w:pPr>
            <w:r>
              <w:rPr>
                <w:rFonts w:ascii="宋体" w:hAnsi="宋体" w:cs="宋体"/>
                <w:szCs w:val="21"/>
                <w:highlight w:val="none"/>
              </w:rPr>
              <w:t>3</w:t>
            </w:r>
            <w:r>
              <w:rPr>
                <w:rFonts w:hint="eastAsia" w:ascii="宋体" w:hAnsi="宋体" w:cs="宋体"/>
                <w:szCs w:val="21"/>
                <w:highlight w:val="none"/>
              </w:rPr>
              <w:t>×3</w:t>
            </w:r>
          </w:p>
        </w:tc>
        <w:tc>
          <w:tcPr>
            <w:tcW w:w="544" w:type="dxa"/>
            <w:vAlign w:val="center"/>
          </w:tcPr>
          <w:p>
            <w:pPr>
              <w:autoSpaceDN w:val="0"/>
              <w:adjustRightInd w:val="0"/>
              <w:snapToGrid w:val="0"/>
              <w:jc w:val="center"/>
              <w:textAlignment w:val="center"/>
              <w:rPr>
                <w:rFonts w:ascii="宋体" w:hAnsi="宋体" w:cs="宋体"/>
                <w:szCs w:val="21"/>
                <w:highlight w:val="none"/>
              </w:rPr>
            </w:pPr>
            <w:r>
              <w:rPr>
                <w:rFonts w:hint="eastAsia" w:ascii="宋体" w:hAnsi="宋体" w:cs="宋体"/>
                <w:szCs w:val="21"/>
                <w:highlight w:val="none"/>
              </w:rPr>
              <w:t>S</w:t>
            </w:r>
          </w:p>
        </w:tc>
        <w:tc>
          <w:tcPr>
            <w:tcW w:w="544" w:type="dxa"/>
            <w:vAlign w:val="center"/>
          </w:tcPr>
          <w:p>
            <w:pPr>
              <w:autoSpaceDN w:val="0"/>
              <w:adjustRightInd w:val="0"/>
              <w:snapToGrid w:val="0"/>
              <w:jc w:val="center"/>
              <w:textAlignment w:val="center"/>
              <w:rPr>
                <w:rFonts w:ascii="宋体" w:hAnsi="宋体" w:cs="宋体"/>
                <w:szCs w:val="21"/>
                <w:highlight w:val="none"/>
              </w:rPr>
            </w:pPr>
            <w:r>
              <w:rPr>
                <w:rFonts w:hint="eastAsia" w:ascii="宋体" w:hAnsi="宋体" w:cs="宋体"/>
                <w:szCs w:val="21"/>
                <w:highlight w:val="none"/>
              </w:rPr>
              <w:t>S</w:t>
            </w:r>
          </w:p>
        </w:tc>
        <w:tc>
          <w:tcPr>
            <w:tcW w:w="544" w:type="dxa"/>
            <w:vAlign w:val="center"/>
          </w:tcPr>
          <w:p>
            <w:pPr>
              <w:autoSpaceDN w:val="0"/>
              <w:adjustRightInd w:val="0"/>
              <w:snapToGrid w:val="0"/>
              <w:jc w:val="center"/>
              <w:textAlignment w:val="center"/>
              <w:rPr>
                <w:rFonts w:ascii="宋体" w:hAnsi="宋体" w:cs="宋体"/>
                <w:szCs w:val="21"/>
                <w:highlight w:val="none"/>
              </w:rPr>
            </w:pPr>
            <w:r>
              <w:rPr>
                <w:rFonts w:hint="eastAsia" w:ascii="宋体" w:hAnsi="宋体" w:cs="宋体"/>
                <w:szCs w:val="21"/>
                <w:highlight w:val="none"/>
              </w:rPr>
              <w:t>S</w:t>
            </w:r>
          </w:p>
        </w:tc>
        <w:tc>
          <w:tcPr>
            <w:tcW w:w="544" w:type="dxa"/>
            <w:vAlign w:val="center"/>
          </w:tcPr>
          <w:p>
            <w:pPr>
              <w:autoSpaceDN w:val="0"/>
              <w:adjustRightInd w:val="0"/>
              <w:snapToGrid w:val="0"/>
              <w:jc w:val="center"/>
              <w:textAlignment w:val="center"/>
              <w:rPr>
                <w:rFonts w:ascii="宋体" w:hAnsi="宋体" w:cs="宋体"/>
                <w:szCs w:val="21"/>
                <w:highlight w:val="none"/>
              </w:rPr>
            </w:pPr>
            <w:r>
              <w:rPr>
                <w:rFonts w:hint="eastAsia" w:ascii="宋体" w:hAnsi="宋体" w:cs="宋体"/>
                <w:szCs w:val="21"/>
                <w:highlight w:val="none"/>
              </w:rPr>
              <w:t>S</w:t>
            </w:r>
          </w:p>
        </w:tc>
        <w:tc>
          <w:tcPr>
            <w:tcW w:w="590" w:type="dxa"/>
            <w:vAlign w:val="center"/>
          </w:tcPr>
          <w:p>
            <w:pPr>
              <w:autoSpaceDN w:val="0"/>
              <w:adjustRightInd w:val="0"/>
              <w:snapToGrid w:val="0"/>
              <w:jc w:val="center"/>
              <w:textAlignment w:val="center"/>
              <w:rPr>
                <w:rFonts w:ascii="宋体" w:hAnsi="宋体" w:cs="宋体"/>
                <w:szCs w:val="21"/>
                <w:highlight w:val="none"/>
              </w:rPr>
            </w:pPr>
            <w:r>
              <w:rPr>
                <w:rFonts w:hint="eastAsia" w:ascii="宋体" w:hAnsi="宋体" w:cs="宋体"/>
                <w:szCs w:val="21"/>
                <w:highlight w:val="none"/>
              </w:rPr>
              <w:t>B/S</w:t>
            </w:r>
          </w:p>
        </w:tc>
        <w:tc>
          <w:tcPr>
            <w:tcW w:w="544" w:type="dxa"/>
            <w:vAlign w:val="center"/>
          </w:tcPr>
          <w:p>
            <w:pPr>
              <w:autoSpaceDN w:val="0"/>
              <w:adjustRightInd w:val="0"/>
              <w:snapToGrid w:val="0"/>
              <w:jc w:val="center"/>
              <w:textAlignment w:val="center"/>
              <w:rPr>
                <w:rFonts w:ascii="宋体" w:hAnsi="宋体" w:cs="宋体"/>
                <w:szCs w:val="21"/>
                <w:highlight w:val="none"/>
              </w:rPr>
            </w:pPr>
            <w:r>
              <w:rPr>
                <w:rFonts w:hint="eastAsia" w:ascii="宋体" w:hAnsi="宋体" w:cs="宋体"/>
                <w:szCs w:val="21"/>
                <w:highlight w:val="none"/>
              </w:rPr>
              <w:t>S</w:t>
            </w:r>
          </w:p>
        </w:tc>
        <w:tc>
          <w:tcPr>
            <w:tcW w:w="544" w:type="dxa"/>
            <w:vAlign w:val="center"/>
          </w:tcPr>
          <w:p>
            <w:pPr>
              <w:autoSpaceDN w:val="0"/>
              <w:adjustRightInd w:val="0"/>
              <w:snapToGrid w:val="0"/>
              <w:jc w:val="center"/>
              <w:textAlignment w:val="center"/>
              <w:rPr>
                <w:rFonts w:ascii="宋体" w:hAnsi="宋体" w:cs="宋体"/>
                <w:b/>
                <w:szCs w:val="21"/>
                <w:highlight w:val="none"/>
              </w:rPr>
            </w:pPr>
            <w:r>
              <w:rPr>
                <w:rFonts w:hint="eastAsia" w:ascii="宋体" w:hAnsi="宋体" w:cs="宋体"/>
                <w:szCs w:val="21"/>
                <w:highlight w:val="none"/>
              </w:rPr>
              <w:t>S</w:t>
            </w:r>
          </w:p>
        </w:tc>
        <w:tc>
          <w:tcPr>
            <w:tcW w:w="590" w:type="dxa"/>
            <w:vAlign w:val="center"/>
          </w:tcPr>
          <w:p>
            <w:pPr>
              <w:autoSpaceDN w:val="0"/>
              <w:adjustRightInd w:val="0"/>
              <w:snapToGrid w:val="0"/>
              <w:jc w:val="center"/>
              <w:textAlignment w:val="center"/>
              <w:rPr>
                <w:rFonts w:ascii="宋体" w:hAnsi="宋体" w:cs="宋体"/>
                <w:b/>
                <w:szCs w:val="21"/>
                <w:highlight w:val="none"/>
              </w:rPr>
            </w:pPr>
            <w:r>
              <w:rPr>
                <w:rFonts w:hint="eastAsia" w:ascii="宋体" w:hAnsi="宋体" w:cs="宋体"/>
                <w:szCs w:val="21"/>
                <w:highlight w:val="none"/>
              </w:rPr>
              <w:t>S</w:t>
            </w:r>
          </w:p>
        </w:tc>
        <w:tc>
          <w:tcPr>
            <w:tcW w:w="5543" w:type="dxa"/>
            <w:vAlign w:val="center"/>
          </w:tcPr>
          <w:p>
            <w:pPr>
              <w:autoSpaceDN w:val="0"/>
              <w:adjustRightInd w:val="0"/>
              <w:snapToGrid w:val="0"/>
              <w:jc w:val="left"/>
              <w:textAlignment w:val="center"/>
              <w:rPr>
                <w:rFonts w:ascii="宋体" w:hAnsi="宋体" w:cs="宋体"/>
                <w:bCs/>
                <w:szCs w:val="21"/>
                <w:highlight w:val="none"/>
              </w:rPr>
            </w:pPr>
            <w:r>
              <w:rPr>
                <w:rFonts w:hint="eastAsia" w:ascii="宋体" w:hAnsi="宋体" w:cs="宋体"/>
                <w:bCs/>
                <w:szCs w:val="21"/>
                <w:highlight w:val="none"/>
              </w:rPr>
              <w:t>每套带1个底部支撑和1个侧支撑，共9套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highlight w:val="yellow"/>
                <w:lang w:bidi="ar"/>
              </w:rPr>
            </w:pP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highlight w:val="yellow"/>
                <w:lang w:bidi="ar"/>
              </w:rPr>
            </w:pPr>
            <w:r>
              <w:rPr>
                <w:rFonts w:hint="eastAsia" w:ascii="宋体" w:hAnsi="宋体" w:cs="宋体"/>
                <w:color w:val="000000"/>
                <w:kern w:val="0"/>
                <w:szCs w:val="21"/>
                <w:highlight w:val="none"/>
                <w:lang w:bidi="ar"/>
              </w:rPr>
              <w:t>托瓦</w:t>
            </w:r>
          </w:p>
        </w:tc>
        <w:tc>
          <w:tcPr>
            <w:tcW w:w="574" w:type="dxa"/>
            <w:shd w:val="solid" w:color="FFFFFF" w:fill="auto"/>
            <w:vAlign w:val="center"/>
          </w:tcPr>
          <w:p>
            <w:pPr>
              <w:widowControl/>
              <w:jc w:val="center"/>
              <w:textAlignment w:val="center"/>
              <w:rPr>
                <w:rFonts w:ascii="宋体" w:hAnsi="宋体" w:cs="宋体"/>
                <w:szCs w:val="21"/>
                <w:highlight w:val="none"/>
              </w:rPr>
            </w:pPr>
            <w:r>
              <w:rPr>
                <w:rFonts w:hint="eastAsia" w:ascii="宋体" w:hAnsi="宋体" w:cs="宋体"/>
                <w:szCs w:val="21"/>
                <w:highlight w:val="none"/>
              </w:rPr>
              <w:t>套</w:t>
            </w:r>
          </w:p>
        </w:tc>
        <w:tc>
          <w:tcPr>
            <w:tcW w:w="712" w:type="dxa"/>
            <w:shd w:val="solid" w:color="FFFFFF" w:fill="auto"/>
            <w:vAlign w:val="center"/>
          </w:tcPr>
          <w:p>
            <w:pPr>
              <w:widowControl/>
              <w:jc w:val="center"/>
              <w:textAlignment w:val="center"/>
              <w:rPr>
                <w:rFonts w:ascii="宋体" w:hAnsi="宋体" w:cs="宋体"/>
                <w:szCs w:val="21"/>
                <w:highlight w:val="none"/>
              </w:rPr>
            </w:pPr>
            <w:r>
              <w:rPr>
                <w:rFonts w:ascii="宋体" w:hAnsi="宋体" w:cs="宋体"/>
                <w:szCs w:val="21"/>
                <w:highlight w:val="none"/>
              </w:rPr>
              <w:t>3</w:t>
            </w:r>
            <w:r>
              <w:rPr>
                <w:rFonts w:hint="eastAsia" w:ascii="宋体" w:hAnsi="宋体" w:cs="宋体"/>
                <w:szCs w:val="21"/>
                <w:highlight w:val="none"/>
              </w:rPr>
              <w:t>×3</w:t>
            </w:r>
          </w:p>
        </w:tc>
        <w:tc>
          <w:tcPr>
            <w:tcW w:w="544" w:type="dxa"/>
            <w:vAlign w:val="center"/>
          </w:tcPr>
          <w:p>
            <w:pPr>
              <w:autoSpaceDN w:val="0"/>
              <w:adjustRightInd w:val="0"/>
              <w:snapToGrid w:val="0"/>
              <w:jc w:val="center"/>
              <w:textAlignment w:val="center"/>
              <w:rPr>
                <w:rFonts w:ascii="宋体" w:hAnsi="宋体" w:cs="宋体"/>
                <w:szCs w:val="21"/>
                <w:highlight w:val="none"/>
              </w:rPr>
            </w:pPr>
            <w:r>
              <w:rPr>
                <w:rFonts w:hint="eastAsia" w:ascii="宋体" w:hAnsi="宋体" w:cs="宋体"/>
                <w:szCs w:val="21"/>
                <w:highlight w:val="none"/>
              </w:rPr>
              <w:t>S</w:t>
            </w:r>
          </w:p>
        </w:tc>
        <w:tc>
          <w:tcPr>
            <w:tcW w:w="544" w:type="dxa"/>
            <w:vAlign w:val="center"/>
          </w:tcPr>
          <w:p>
            <w:pPr>
              <w:autoSpaceDN w:val="0"/>
              <w:adjustRightInd w:val="0"/>
              <w:snapToGrid w:val="0"/>
              <w:jc w:val="center"/>
              <w:textAlignment w:val="center"/>
              <w:rPr>
                <w:rFonts w:ascii="宋体" w:hAnsi="宋体" w:cs="宋体"/>
                <w:szCs w:val="21"/>
                <w:highlight w:val="none"/>
              </w:rPr>
            </w:pPr>
            <w:r>
              <w:rPr>
                <w:rFonts w:hint="eastAsia" w:ascii="宋体" w:hAnsi="宋体" w:cs="宋体"/>
                <w:szCs w:val="21"/>
                <w:highlight w:val="none"/>
              </w:rPr>
              <w:t>S</w:t>
            </w:r>
          </w:p>
        </w:tc>
        <w:tc>
          <w:tcPr>
            <w:tcW w:w="544" w:type="dxa"/>
            <w:vAlign w:val="center"/>
          </w:tcPr>
          <w:p>
            <w:pPr>
              <w:autoSpaceDN w:val="0"/>
              <w:adjustRightInd w:val="0"/>
              <w:snapToGrid w:val="0"/>
              <w:jc w:val="center"/>
              <w:textAlignment w:val="center"/>
              <w:rPr>
                <w:rFonts w:ascii="宋体" w:hAnsi="宋体" w:cs="宋体"/>
                <w:szCs w:val="21"/>
                <w:highlight w:val="none"/>
              </w:rPr>
            </w:pPr>
            <w:r>
              <w:rPr>
                <w:rFonts w:hint="eastAsia" w:ascii="宋体" w:hAnsi="宋体" w:cs="宋体"/>
                <w:szCs w:val="21"/>
                <w:highlight w:val="none"/>
              </w:rPr>
              <w:t>S</w:t>
            </w:r>
          </w:p>
        </w:tc>
        <w:tc>
          <w:tcPr>
            <w:tcW w:w="544" w:type="dxa"/>
            <w:vAlign w:val="center"/>
          </w:tcPr>
          <w:p>
            <w:pPr>
              <w:autoSpaceDN w:val="0"/>
              <w:adjustRightInd w:val="0"/>
              <w:snapToGrid w:val="0"/>
              <w:jc w:val="center"/>
              <w:textAlignment w:val="center"/>
              <w:rPr>
                <w:rFonts w:ascii="宋体" w:hAnsi="宋体" w:cs="宋体"/>
                <w:szCs w:val="21"/>
                <w:highlight w:val="none"/>
              </w:rPr>
            </w:pPr>
            <w:r>
              <w:rPr>
                <w:rFonts w:hint="eastAsia" w:ascii="宋体" w:hAnsi="宋体" w:cs="宋体"/>
                <w:szCs w:val="21"/>
                <w:highlight w:val="none"/>
              </w:rPr>
              <w:t>S</w:t>
            </w:r>
          </w:p>
        </w:tc>
        <w:tc>
          <w:tcPr>
            <w:tcW w:w="590" w:type="dxa"/>
            <w:vAlign w:val="center"/>
          </w:tcPr>
          <w:p>
            <w:pPr>
              <w:autoSpaceDN w:val="0"/>
              <w:adjustRightInd w:val="0"/>
              <w:snapToGrid w:val="0"/>
              <w:jc w:val="center"/>
              <w:textAlignment w:val="center"/>
              <w:rPr>
                <w:rFonts w:ascii="宋体" w:hAnsi="宋体" w:cs="宋体"/>
                <w:szCs w:val="21"/>
                <w:highlight w:val="none"/>
              </w:rPr>
            </w:pPr>
            <w:r>
              <w:rPr>
                <w:rFonts w:hint="eastAsia" w:ascii="宋体" w:hAnsi="宋体" w:cs="宋体"/>
                <w:szCs w:val="21"/>
                <w:highlight w:val="none"/>
              </w:rPr>
              <w:t>B/S</w:t>
            </w:r>
          </w:p>
        </w:tc>
        <w:tc>
          <w:tcPr>
            <w:tcW w:w="544" w:type="dxa"/>
            <w:vAlign w:val="center"/>
          </w:tcPr>
          <w:p>
            <w:pPr>
              <w:autoSpaceDN w:val="0"/>
              <w:adjustRightInd w:val="0"/>
              <w:snapToGrid w:val="0"/>
              <w:jc w:val="center"/>
              <w:textAlignment w:val="center"/>
              <w:rPr>
                <w:rFonts w:ascii="宋体" w:hAnsi="宋体" w:cs="宋体"/>
                <w:szCs w:val="21"/>
                <w:highlight w:val="none"/>
              </w:rPr>
            </w:pPr>
            <w:r>
              <w:rPr>
                <w:rFonts w:hint="eastAsia" w:ascii="宋体" w:hAnsi="宋体" w:cs="宋体"/>
                <w:szCs w:val="21"/>
                <w:highlight w:val="none"/>
              </w:rPr>
              <w:t>S</w:t>
            </w:r>
          </w:p>
        </w:tc>
        <w:tc>
          <w:tcPr>
            <w:tcW w:w="544" w:type="dxa"/>
            <w:vAlign w:val="center"/>
          </w:tcPr>
          <w:p>
            <w:pPr>
              <w:autoSpaceDN w:val="0"/>
              <w:adjustRightInd w:val="0"/>
              <w:snapToGrid w:val="0"/>
              <w:jc w:val="center"/>
              <w:textAlignment w:val="center"/>
              <w:rPr>
                <w:rFonts w:ascii="宋体" w:hAnsi="宋体" w:cs="宋体"/>
                <w:szCs w:val="21"/>
                <w:highlight w:val="none"/>
              </w:rPr>
            </w:pPr>
            <w:r>
              <w:rPr>
                <w:rFonts w:hint="eastAsia" w:ascii="宋体" w:hAnsi="宋体" w:cs="宋体"/>
                <w:szCs w:val="21"/>
                <w:highlight w:val="none"/>
              </w:rPr>
              <w:t>S</w:t>
            </w:r>
          </w:p>
        </w:tc>
        <w:tc>
          <w:tcPr>
            <w:tcW w:w="590" w:type="dxa"/>
            <w:vAlign w:val="center"/>
          </w:tcPr>
          <w:p>
            <w:pPr>
              <w:autoSpaceDN w:val="0"/>
              <w:adjustRightInd w:val="0"/>
              <w:snapToGrid w:val="0"/>
              <w:jc w:val="center"/>
              <w:textAlignment w:val="center"/>
              <w:rPr>
                <w:rFonts w:ascii="宋体" w:hAnsi="宋体" w:cs="宋体"/>
                <w:szCs w:val="21"/>
                <w:highlight w:val="none"/>
              </w:rPr>
            </w:pPr>
            <w:r>
              <w:rPr>
                <w:rFonts w:hint="eastAsia" w:ascii="宋体" w:hAnsi="宋体" w:cs="宋体"/>
                <w:szCs w:val="21"/>
                <w:highlight w:val="none"/>
              </w:rPr>
              <w:t>S</w:t>
            </w:r>
          </w:p>
        </w:tc>
        <w:tc>
          <w:tcPr>
            <w:tcW w:w="5543" w:type="dxa"/>
            <w:vAlign w:val="center"/>
          </w:tcPr>
          <w:p>
            <w:pPr>
              <w:autoSpaceDN w:val="0"/>
              <w:adjustRightInd w:val="0"/>
              <w:snapToGrid w:val="0"/>
              <w:jc w:val="left"/>
              <w:textAlignment w:val="center"/>
              <w:rPr>
                <w:rFonts w:ascii="宋体" w:hAnsi="宋体" w:cs="宋体"/>
                <w:bCs/>
                <w:szCs w:val="21"/>
                <w:highlight w:val="none"/>
              </w:rPr>
            </w:pPr>
            <w:r>
              <w:rPr>
                <w:rFonts w:hint="eastAsia" w:ascii="宋体" w:hAnsi="宋体" w:cs="宋体"/>
                <w:bCs/>
                <w:szCs w:val="21"/>
                <w:highlight w:val="none"/>
              </w:rPr>
              <w:t>每套带1个底部支撑托瓦和1个侧支撑托瓦，共9套托瓦；额外再配</w:t>
            </w:r>
            <w:r>
              <w:rPr>
                <w:rFonts w:ascii="宋体" w:hAnsi="宋体" w:cs="宋体"/>
                <w:bCs/>
                <w:szCs w:val="21"/>
                <w:highlight w:val="none"/>
              </w:rPr>
              <w:t>6</w:t>
            </w:r>
            <w:r>
              <w:rPr>
                <w:rFonts w:hint="eastAsia" w:ascii="宋体" w:hAnsi="宋体" w:cs="宋体"/>
                <w:bCs/>
                <w:szCs w:val="21"/>
                <w:highlight w:val="none"/>
              </w:rPr>
              <w:t>个底支撑托瓦，</w:t>
            </w:r>
            <w:r>
              <w:rPr>
                <w:rFonts w:ascii="宋体" w:hAnsi="宋体" w:cs="宋体"/>
                <w:bCs/>
                <w:szCs w:val="21"/>
                <w:highlight w:val="none"/>
              </w:rPr>
              <w:t>6</w:t>
            </w:r>
            <w:r>
              <w:rPr>
                <w:rFonts w:hint="eastAsia" w:ascii="宋体" w:hAnsi="宋体" w:cs="宋体"/>
                <w:bCs/>
                <w:szCs w:val="21"/>
                <w:highlight w:val="none"/>
              </w:rPr>
              <w:t>个侧支撑托瓦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3.2</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冷却装置</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left"/>
              <w:textAlignment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3.3</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砂轮法兰及吊具</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left"/>
              <w:textAlignment w:val="center"/>
              <w:rPr>
                <w:rFonts w:ascii="宋体" w:hAnsi="宋体" w:cs="宋体"/>
                <w:bCs/>
                <w:szCs w:val="21"/>
              </w:rPr>
            </w:pPr>
            <w:r>
              <w:rPr>
                <w:rFonts w:hint="eastAsia" w:ascii="宋体" w:hAnsi="宋体" w:cs="宋体"/>
                <w:bCs/>
                <w:color w:val="000000"/>
                <w:kern w:val="0"/>
                <w:szCs w:val="21"/>
                <w:lang w:bidi="ar"/>
              </w:rPr>
              <w:t>每台磨床含3个砂轮法兰和1个吊具；调试及FAC测试砂轮由中标方提供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3.4</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自动卡盘</w:t>
            </w:r>
          </w:p>
        </w:tc>
        <w:tc>
          <w:tcPr>
            <w:tcW w:w="574" w:type="dxa"/>
            <w:shd w:val="solid" w:color="FFFFFF"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szCs w:val="21"/>
              </w:rPr>
              <w:t>2×2</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left"/>
              <w:textAlignment w:val="center"/>
              <w:rPr>
                <w:rFonts w:ascii="宋体" w:hAnsi="宋体" w:cs="宋体"/>
                <w:bCs/>
                <w:szCs w:val="21"/>
              </w:rPr>
            </w:pPr>
            <w:r>
              <w:rPr>
                <w:rFonts w:hint="eastAsia" w:ascii="宋体" w:hAnsi="宋体" w:cs="宋体"/>
                <w:bCs/>
                <w:color w:val="000000"/>
                <w:kern w:val="0"/>
                <w:szCs w:val="21"/>
                <w:lang w:bidi="ar"/>
              </w:rPr>
              <w:t>每个磨床1用1备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3.5</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手动轧辊驱动卡具</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left"/>
              <w:textAlignment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3.6</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振动隔离装置</w:t>
            </w:r>
          </w:p>
        </w:tc>
        <w:tc>
          <w:tcPr>
            <w:tcW w:w="574" w:type="dxa"/>
            <w:shd w:val="solid" w:color="FFFFFF"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left"/>
              <w:textAlignment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3.7</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冷却过滤装置</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B/S</w:t>
            </w:r>
          </w:p>
        </w:tc>
        <w:tc>
          <w:tcPr>
            <w:tcW w:w="5543" w:type="dxa"/>
            <w:vAlign w:val="center"/>
          </w:tcPr>
          <w:p>
            <w:pPr>
              <w:autoSpaceDN w:val="0"/>
              <w:adjustRightInd w:val="0"/>
              <w:snapToGrid w:val="0"/>
              <w:jc w:val="left"/>
              <w:textAlignment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3.8</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设备基础</w:t>
            </w:r>
          </w:p>
        </w:tc>
        <w:tc>
          <w:tcPr>
            <w:tcW w:w="574" w:type="dxa"/>
            <w:shd w:val="solid" w:color="FFFFFF"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B</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B</w:t>
            </w:r>
          </w:p>
        </w:tc>
        <w:tc>
          <w:tcPr>
            <w:tcW w:w="5543" w:type="dxa"/>
            <w:vAlign w:val="center"/>
          </w:tcPr>
          <w:p>
            <w:pPr>
              <w:autoSpaceDN w:val="0"/>
              <w:adjustRightInd w:val="0"/>
              <w:snapToGrid w:val="0"/>
              <w:jc w:val="left"/>
              <w:textAlignment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3.9</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地脚螺栓及垫片</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left"/>
              <w:textAlignment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3.10</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维护用笔记本电脑</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left"/>
              <w:textAlignment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3.11</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涡流探伤系统</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left"/>
              <w:textAlignment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b/>
                <w:bCs/>
                <w:color w:val="000000"/>
                <w:kern w:val="0"/>
                <w:szCs w:val="21"/>
                <w:lang w:bidi="ar"/>
              </w:rPr>
            </w:pPr>
            <w:r>
              <w:rPr>
                <w:rFonts w:hint="eastAsia" w:ascii="宋体" w:hAnsi="宋体" w:cs="宋体"/>
                <w:b/>
                <w:bCs/>
                <w:color w:val="000000"/>
                <w:kern w:val="0"/>
                <w:szCs w:val="21"/>
                <w:lang w:bidi="ar"/>
              </w:rPr>
              <w:t>4</w:t>
            </w:r>
          </w:p>
        </w:tc>
        <w:tc>
          <w:tcPr>
            <w:tcW w:w="13538" w:type="dxa"/>
            <w:gridSpan w:val="12"/>
            <w:shd w:val="clear" w:color="auto" w:fill="auto"/>
            <w:vAlign w:val="center"/>
          </w:tcPr>
          <w:p>
            <w:pPr>
              <w:autoSpaceDN w:val="0"/>
              <w:adjustRightInd w:val="0"/>
              <w:snapToGrid w:val="0"/>
              <w:jc w:val="left"/>
              <w:textAlignment w:val="center"/>
              <w:rPr>
                <w:rFonts w:ascii="宋体" w:hAnsi="宋体" w:cs="宋体"/>
                <w:bCs/>
                <w:szCs w:val="21"/>
              </w:rPr>
            </w:pPr>
            <w:r>
              <w:rPr>
                <w:rFonts w:hint="eastAsia" w:ascii="宋体" w:hAnsi="宋体" w:cs="宋体"/>
                <w:b/>
                <w:bCs/>
                <w:color w:val="000000"/>
                <w:kern w:val="0"/>
                <w:szCs w:val="21"/>
                <w:lang w:bidi="ar"/>
              </w:rPr>
              <w:t>自动Loader装置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4.1</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自动Loader装置</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left"/>
              <w:textAlignment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4.2</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周转辊筐</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4</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hint="eastAsia" w:ascii="宋体" w:hAnsi="宋体" w:eastAsia="宋体" w:cs="宋体"/>
                <w:szCs w:val="21"/>
                <w:highlight w:val="green"/>
                <w:lang w:val="en-US" w:eastAsia="zh-CN"/>
              </w:rPr>
            </w:pPr>
            <w:r>
              <w:rPr>
                <w:rFonts w:hint="eastAsia" w:ascii="宋体" w:hAnsi="宋体" w:cs="宋体"/>
                <w:szCs w:val="21"/>
                <w:highlight w:val="none"/>
                <w:lang w:val="en-US" w:eastAsia="zh-CN"/>
              </w:rPr>
              <w:t>S</w:t>
            </w:r>
          </w:p>
        </w:tc>
        <w:tc>
          <w:tcPr>
            <w:tcW w:w="544" w:type="dxa"/>
            <w:vAlign w:val="center"/>
          </w:tcPr>
          <w:p>
            <w:pPr>
              <w:autoSpaceDN w:val="0"/>
              <w:adjustRightInd w:val="0"/>
              <w:snapToGrid w:val="0"/>
              <w:jc w:val="center"/>
              <w:textAlignment w:val="center"/>
              <w:rPr>
                <w:rFonts w:hint="eastAsia" w:ascii="宋体" w:hAnsi="宋体" w:eastAsia="宋体" w:cs="宋体"/>
                <w:szCs w:val="21"/>
                <w:highlight w:val="green"/>
                <w:lang w:eastAsia="zh-CN"/>
              </w:rPr>
            </w:pPr>
            <w:r>
              <w:rPr>
                <w:rFonts w:hint="eastAsia" w:ascii="宋体" w:hAnsi="宋体" w:cs="宋体"/>
                <w:szCs w:val="21"/>
                <w:highlight w:val="none"/>
                <w:lang w:val="en-US" w:eastAsia="zh-CN"/>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B</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B</w:t>
            </w:r>
          </w:p>
        </w:tc>
        <w:tc>
          <w:tcPr>
            <w:tcW w:w="5543" w:type="dxa"/>
            <w:vAlign w:val="center"/>
          </w:tcPr>
          <w:p>
            <w:pPr>
              <w:autoSpaceDN w:val="0"/>
              <w:adjustRightInd w:val="0"/>
              <w:snapToGrid w:val="0"/>
              <w:jc w:val="left"/>
              <w:textAlignment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4.3</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备用辊筐及事故辊筐</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2</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left"/>
              <w:textAlignment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b/>
                <w:bCs/>
                <w:color w:val="000000"/>
                <w:kern w:val="0"/>
                <w:szCs w:val="21"/>
                <w:lang w:bidi="ar"/>
              </w:rPr>
            </w:pPr>
            <w:r>
              <w:rPr>
                <w:rFonts w:hint="eastAsia" w:ascii="宋体" w:hAnsi="宋体" w:cs="宋体"/>
                <w:b/>
                <w:bCs/>
                <w:color w:val="000000"/>
                <w:kern w:val="0"/>
                <w:szCs w:val="21"/>
                <w:lang w:bidi="ar"/>
              </w:rPr>
              <w:t>5</w:t>
            </w:r>
          </w:p>
        </w:tc>
        <w:tc>
          <w:tcPr>
            <w:tcW w:w="13538" w:type="dxa"/>
            <w:gridSpan w:val="12"/>
            <w:shd w:val="clear" w:color="auto" w:fill="auto"/>
            <w:vAlign w:val="center"/>
          </w:tcPr>
          <w:p>
            <w:pPr>
              <w:autoSpaceDN w:val="0"/>
              <w:adjustRightInd w:val="0"/>
              <w:snapToGrid w:val="0"/>
              <w:jc w:val="left"/>
              <w:textAlignment w:val="center"/>
              <w:rPr>
                <w:rFonts w:ascii="宋体" w:hAnsi="宋体" w:cs="宋体"/>
                <w:bCs/>
                <w:szCs w:val="21"/>
              </w:rPr>
            </w:pPr>
            <w:r>
              <w:rPr>
                <w:rFonts w:hint="eastAsia" w:ascii="宋体" w:hAnsi="宋体" w:cs="宋体"/>
                <w:b/>
                <w:bCs/>
                <w:color w:val="000000"/>
                <w:kern w:val="0"/>
                <w:szCs w:val="21"/>
                <w:lang w:bidi="ar"/>
              </w:rPr>
              <w:t>自动检查站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5.1</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轧辊自动清理涂油装置</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left"/>
              <w:textAlignment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5.2</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轧辊表面粗糙度仪</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left"/>
              <w:textAlignment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5.3</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轧辊表面波探伤系统</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left"/>
              <w:textAlignment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b/>
                <w:bCs/>
                <w:color w:val="000000"/>
                <w:kern w:val="0"/>
                <w:szCs w:val="21"/>
                <w:lang w:bidi="ar"/>
              </w:rPr>
            </w:pPr>
            <w:r>
              <w:rPr>
                <w:rFonts w:hint="eastAsia" w:ascii="宋体" w:hAnsi="宋体" w:cs="宋体"/>
                <w:b/>
                <w:bCs/>
                <w:color w:val="000000"/>
                <w:kern w:val="0"/>
                <w:szCs w:val="21"/>
                <w:lang w:bidi="ar"/>
              </w:rPr>
              <w:t>6</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b/>
                <w:bCs/>
                <w:color w:val="000000"/>
                <w:kern w:val="0"/>
                <w:szCs w:val="21"/>
                <w:lang w:bidi="ar"/>
              </w:rPr>
            </w:pPr>
            <w:r>
              <w:rPr>
                <w:rFonts w:hint="eastAsia" w:ascii="宋体" w:hAnsi="宋体" w:cs="宋体"/>
                <w:b/>
                <w:bCs/>
                <w:color w:val="000000"/>
                <w:kern w:val="0"/>
                <w:szCs w:val="21"/>
                <w:lang w:bidi="ar"/>
              </w:rPr>
              <w:t>自动的安全围栏联锁</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highlight w:val="none"/>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left"/>
              <w:textAlignment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b/>
                <w:bCs/>
                <w:color w:val="000000"/>
                <w:kern w:val="0"/>
                <w:szCs w:val="21"/>
                <w:lang w:bidi="ar"/>
              </w:rPr>
            </w:pPr>
            <w:r>
              <w:rPr>
                <w:rFonts w:hint="eastAsia" w:ascii="宋体" w:hAnsi="宋体" w:cs="宋体"/>
                <w:b/>
                <w:bCs/>
                <w:color w:val="000000"/>
                <w:kern w:val="0"/>
                <w:szCs w:val="21"/>
                <w:lang w:bidi="ar"/>
              </w:rPr>
              <w:t>7</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b/>
                <w:bCs/>
                <w:color w:val="000000"/>
                <w:kern w:val="0"/>
                <w:szCs w:val="21"/>
                <w:lang w:bidi="ar"/>
              </w:rPr>
            </w:pPr>
            <w:r>
              <w:rPr>
                <w:rFonts w:hint="eastAsia" w:ascii="宋体" w:hAnsi="宋体" w:cs="宋体"/>
                <w:b/>
                <w:bCs/>
                <w:color w:val="000000"/>
                <w:kern w:val="0"/>
                <w:szCs w:val="21"/>
                <w:lang w:bidi="ar"/>
              </w:rPr>
              <w:t>RFID阅读器</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2或4</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B</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w:t>
            </w:r>
          </w:p>
        </w:tc>
        <w:tc>
          <w:tcPr>
            <w:tcW w:w="5543" w:type="dxa"/>
            <w:vAlign w:val="center"/>
          </w:tcPr>
          <w:p>
            <w:pPr>
              <w:autoSpaceDN w:val="0"/>
              <w:adjustRightInd w:val="0"/>
              <w:snapToGrid w:val="0"/>
              <w:jc w:val="left"/>
              <w:textAlignment w:val="center"/>
              <w:rPr>
                <w:rFonts w:ascii="宋体" w:hAnsi="宋体" w:cs="宋体"/>
                <w:bCs/>
                <w:szCs w:val="21"/>
              </w:rPr>
            </w:pPr>
            <w:r>
              <w:rPr>
                <w:rFonts w:hint="eastAsia" w:ascii="宋体" w:hAnsi="宋体" w:cs="宋体"/>
                <w:bCs/>
                <w:szCs w:val="21"/>
              </w:rPr>
              <w:t>具体数量及位置将在设计联络会期间确定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b/>
                <w:bCs/>
                <w:color w:val="000000"/>
                <w:kern w:val="0"/>
                <w:szCs w:val="21"/>
                <w:lang w:bidi="ar"/>
              </w:rPr>
            </w:pPr>
            <w:r>
              <w:rPr>
                <w:rFonts w:hint="eastAsia" w:ascii="宋体" w:hAnsi="宋体" w:cs="宋体"/>
                <w:b/>
                <w:bCs/>
                <w:color w:val="000000"/>
                <w:kern w:val="0"/>
                <w:szCs w:val="21"/>
                <w:lang w:bidi="ar"/>
              </w:rPr>
              <w:t>8</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b/>
                <w:bCs/>
                <w:color w:val="000000"/>
                <w:kern w:val="0"/>
                <w:szCs w:val="21"/>
                <w:lang w:bidi="ar"/>
              </w:rPr>
            </w:pPr>
            <w:r>
              <w:rPr>
                <w:rFonts w:hint="eastAsia" w:ascii="宋体" w:hAnsi="宋体" w:cs="宋体"/>
                <w:b/>
                <w:bCs/>
                <w:color w:val="000000"/>
                <w:kern w:val="0"/>
                <w:szCs w:val="21"/>
                <w:lang w:bidi="ar"/>
              </w:rPr>
              <w:t>悬臂吊</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2</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B</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B</w:t>
            </w:r>
          </w:p>
        </w:tc>
        <w:tc>
          <w:tcPr>
            <w:tcW w:w="5543" w:type="dxa"/>
            <w:vAlign w:val="center"/>
          </w:tcPr>
          <w:p>
            <w:pPr>
              <w:autoSpaceDN w:val="0"/>
              <w:adjustRightInd w:val="0"/>
              <w:snapToGrid w:val="0"/>
              <w:jc w:val="left"/>
              <w:textAlignment w:val="center"/>
              <w:rPr>
                <w:rFonts w:ascii="宋体" w:hAnsi="宋体" w:cs="宋体"/>
                <w:bCs/>
                <w:szCs w:val="21"/>
              </w:rPr>
            </w:pPr>
            <w:r>
              <w:rPr>
                <w:rFonts w:hint="eastAsia" w:ascii="宋体" w:hAnsi="宋体" w:cs="宋体"/>
                <w:bCs/>
                <w:szCs w:val="21"/>
              </w:rPr>
              <w:t>用于手动吊装轧辊上下磨床及砂轮更换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b/>
                <w:bCs/>
                <w:color w:val="000000"/>
                <w:kern w:val="0"/>
                <w:szCs w:val="21"/>
                <w:lang w:bidi="ar"/>
              </w:rPr>
            </w:pPr>
            <w:r>
              <w:rPr>
                <w:rFonts w:hint="eastAsia" w:ascii="宋体" w:hAnsi="宋体" w:cs="宋体"/>
                <w:b/>
                <w:bCs/>
                <w:color w:val="000000"/>
                <w:kern w:val="0"/>
                <w:szCs w:val="21"/>
                <w:lang w:bidi="ar"/>
              </w:rPr>
              <w:t>9</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b/>
                <w:bCs/>
                <w:color w:val="000000"/>
                <w:kern w:val="0"/>
                <w:szCs w:val="21"/>
                <w:lang w:bidi="ar"/>
              </w:rPr>
            </w:pPr>
            <w:r>
              <w:rPr>
                <w:rFonts w:hint="eastAsia" w:ascii="宋体" w:hAnsi="宋体" w:cs="宋体"/>
                <w:b/>
                <w:bCs/>
                <w:color w:val="000000"/>
                <w:kern w:val="0"/>
                <w:szCs w:val="21"/>
                <w:lang w:bidi="ar"/>
              </w:rPr>
              <w:t>辊面探伤装置耦合剂循环供给装置</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543" w:type="dxa"/>
            <w:vAlign w:val="center"/>
          </w:tcPr>
          <w:p>
            <w:pPr>
              <w:autoSpaceDN w:val="0"/>
              <w:adjustRightInd w:val="0"/>
              <w:snapToGrid w:val="0"/>
              <w:jc w:val="left"/>
              <w:textAlignment w:val="center"/>
              <w:rPr>
                <w:rFonts w:ascii="宋体" w:hAnsi="宋体" w:cs="宋体"/>
                <w:bCs/>
                <w:szCs w:val="21"/>
              </w:rPr>
            </w:pPr>
            <w:r>
              <w:rPr>
                <w:rFonts w:hint="eastAsia" w:ascii="宋体" w:hAnsi="宋体" w:cs="宋体"/>
                <w:bCs/>
                <w:szCs w:val="21"/>
              </w:rPr>
              <w:t>耦合剂收集装置用于防止耦合剂飞溅至地面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b/>
                <w:bCs/>
                <w:color w:val="000000"/>
                <w:kern w:val="0"/>
                <w:szCs w:val="21"/>
                <w:lang w:bidi="ar"/>
              </w:rPr>
            </w:pPr>
            <w:r>
              <w:rPr>
                <w:rFonts w:hint="eastAsia" w:ascii="宋体" w:hAnsi="宋体" w:cs="宋体"/>
                <w:b/>
                <w:bCs/>
                <w:color w:val="000000"/>
                <w:kern w:val="0"/>
                <w:szCs w:val="21"/>
                <w:lang w:bidi="ar"/>
              </w:rPr>
              <w:t>10</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b/>
                <w:bCs/>
                <w:color w:val="000000"/>
                <w:kern w:val="0"/>
                <w:szCs w:val="21"/>
                <w:lang w:bidi="ar"/>
              </w:rPr>
            </w:pPr>
            <w:r>
              <w:rPr>
                <w:rFonts w:hint="eastAsia" w:ascii="宋体" w:hAnsi="宋体" w:cs="宋体"/>
                <w:b/>
                <w:bCs/>
                <w:color w:val="000000"/>
                <w:kern w:val="0"/>
                <w:szCs w:val="21"/>
                <w:lang w:bidi="ar"/>
              </w:rPr>
              <w:t>TOP点至设备间所有电缆、管道</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2×1</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B/S</w:t>
            </w: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44"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b/>
                <w:szCs w:val="21"/>
              </w:rPr>
            </w:pPr>
            <w:r>
              <w:rPr>
                <w:rFonts w:hint="eastAsia" w:ascii="宋体" w:hAnsi="宋体" w:cs="宋体"/>
                <w:szCs w:val="21"/>
              </w:rPr>
              <w:t>S</w:t>
            </w:r>
          </w:p>
        </w:tc>
        <w:tc>
          <w:tcPr>
            <w:tcW w:w="5543" w:type="dxa"/>
            <w:vAlign w:val="center"/>
          </w:tcPr>
          <w:p>
            <w:pPr>
              <w:autoSpaceDN w:val="0"/>
              <w:adjustRightInd w:val="0"/>
              <w:snapToGrid w:val="0"/>
              <w:jc w:val="left"/>
              <w:textAlignment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b/>
                <w:bCs/>
                <w:color w:val="000000"/>
                <w:kern w:val="0"/>
                <w:szCs w:val="21"/>
                <w:lang w:bidi="ar"/>
              </w:rPr>
            </w:pPr>
            <w:r>
              <w:rPr>
                <w:rFonts w:hint="eastAsia" w:ascii="宋体" w:hAnsi="宋体" w:cs="宋体"/>
                <w:b/>
                <w:bCs/>
                <w:color w:val="000000"/>
                <w:kern w:val="0"/>
                <w:szCs w:val="21"/>
                <w:lang w:bidi="ar"/>
              </w:rPr>
              <w:t>11</w:t>
            </w:r>
          </w:p>
        </w:tc>
        <w:tc>
          <w:tcPr>
            <w:tcW w:w="13538" w:type="dxa"/>
            <w:gridSpan w:val="12"/>
            <w:shd w:val="clear" w:color="auto" w:fill="auto"/>
            <w:vAlign w:val="center"/>
          </w:tcPr>
          <w:p>
            <w:pPr>
              <w:autoSpaceDN w:val="0"/>
              <w:adjustRightInd w:val="0"/>
              <w:snapToGrid w:val="0"/>
              <w:jc w:val="left"/>
              <w:textAlignment w:val="center"/>
              <w:rPr>
                <w:rFonts w:ascii="宋体" w:hAnsi="宋体" w:cs="宋体"/>
                <w:b/>
                <w:bCs/>
                <w:szCs w:val="21"/>
              </w:rPr>
            </w:pPr>
            <w:r>
              <w:rPr>
                <w:rFonts w:hint="eastAsia" w:ascii="宋体" w:hAnsi="宋体" w:cs="宋体"/>
                <w:b/>
                <w:bCs/>
                <w:color w:val="000000"/>
                <w:kern w:val="0"/>
                <w:szCs w:val="21"/>
                <w:lang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11.1</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设备安全</w:t>
            </w:r>
          </w:p>
        </w:tc>
        <w:tc>
          <w:tcPr>
            <w:tcW w:w="574" w:type="dxa"/>
            <w:shd w:val="solid" w:color="FFFFFF" w:fill="auto"/>
            <w:vAlign w:val="center"/>
          </w:tcPr>
          <w:p>
            <w:pPr>
              <w:widowControl/>
              <w:jc w:val="center"/>
              <w:textAlignment w:val="center"/>
              <w:rPr>
                <w:rFonts w:ascii="宋体" w:hAnsi="宋体" w:cs="宋体"/>
                <w:szCs w:val="21"/>
              </w:rPr>
            </w:pPr>
          </w:p>
        </w:tc>
        <w:tc>
          <w:tcPr>
            <w:tcW w:w="712" w:type="dxa"/>
            <w:shd w:val="solid" w:color="FFFFFF" w:fill="auto"/>
            <w:vAlign w:val="center"/>
          </w:tcPr>
          <w:p>
            <w:pPr>
              <w:widowControl/>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90" w:type="dxa"/>
            <w:vAlign w:val="center"/>
          </w:tcPr>
          <w:p>
            <w:pPr>
              <w:autoSpaceDN w:val="0"/>
              <w:adjustRightInd w:val="0"/>
              <w:snapToGrid w:val="0"/>
              <w:jc w:val="center"/>
              <w:textAlignment w:val="center"/>
              <w:rPr>
                <w:rFonts w:ascii="宋体" w:hAnsi="宋体" w:cs="宋体"/>
                <w:szCs w:val="21"/>
              </w:rPr>
            </w:pPr>
          </w:p>
        </w:tc>
        <w:tc>
          <w:tcPr>
            <w:tcW w:w="5543" w:type="dxa"/>
            <w:vAlign w:val="center"/>
          </w:tcPr>
          <w:p>
            <w:pPr>
              <w:autoSpaceDN w:val="0"/>
              <w:adjustRightInd w:val="0"/>
              <w:snapToGrid w:val="0"/>
              <w:jc w:val="left"/>
              <w:textAlignment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11.2</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资料交付</w:t>
            </w:r>
          </w:p>
        </w:tc>
        <w:tc>
          <w:tcPr>
            <w:tcW w:w="574" w:type="dxa"/>
            <w:shd w:val="solid" w:color="FFFFFF" w:fill="auto"/>
            <w:vAlign w:val="center"/>
          </w:tcPr>
          <w:p>
            <w:pPr>
              <w:widowControl/>
              <w:jc w:val="center"/>
              <w:textAlignment w:val="center"/>
              <w:rPr>
                <w:rFonts w:ascii="宋体" w:hAnsi="宋体" w:cs="宋体"/>
                <w:szCs w:val="21"/>
              </w:rPr>
            </w:pPr>
          </w:p>
        </w:tc>
        <w:tc>
          <w:tcPr>
            <w:tcW w:w="712" w:type="dxa"/>
            <w:shd w:val="solid" w:color="FFFFFF" w:fill="auto"/>
            <w:vAlign w:val="center"/>
          </w:tcPr>
          <w:p>
            <w:pPr>
              <w:widowControl/>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90" w:type="dxa"/>
            <w:vAlign w:val="center"/>
          </w:tcPr>
          <w:p>
            <w:pPr>
              <w:autoSpaceDN w:val="0"/>
              <w:adjustRightInd w:val="0"/>
              <w:snapToGrid w:val="0"/>
              <w:jc w:val="center"/>
              <w:textAlignment w:val="center"/>
              <w:rPr>
                <w:rFonts w:ascii="宋体" w:hAnsi="宋体" w:cs="宋体"/>
                <w:szCs w:val="21"/>
              </w:rPr>
            </w:pPr>
          </w:p>
        </w:tc>
        <w:tc>
          <w:tcPr>
            <w:tcW w:w="5543" w:type="dxa"/>
            <w:vAlign w:val="center"/>
          </w:tcPr>
          <w:p>
            <w:pPr>
              <w:autoSpaceDN w:val="0"/>
              <w:adjustRightInd w:val="0"/>
              <w:snapToGrid w:val="0"/>
              <w:jc w:val="left"/>
              <w:textAlignment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11.3</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安装、调试及操作人员培训</w:t>
            </w:r>
          </w:p>
        </w:tc>
        <w:tc>
          <w:tcPr>
            <w:tcW w:w="574" w:type="dxa"/>
            <w:shd w:val="solid" w:color="FFFFFF" w:fill="auto"/>
            <w:vAlign w:val="center"/>
          </w:tcPr>
          <w:p>
            <w:pPr>
              <w:widowControl/>
              <w:jc w:val="center"/>
              <w:textAlignment w:val="center"/>
              <w:rPr>
                <w:rFonts w:ascii="宋体" w:hAnsi="宋体" w:cs="宋体"/>
                <w:szCs w:val="21"/>
              </w:rPr>
            </w:pPr>
          </w:p>
        </w:tc>
        <w:tc>
          <w:tcPr>
            <w:tcW w:w="712" w:type="dxa"/>
            <w:shd w:val="solid" w:color="FFFFFF" w:fill="auto"/>
            <w:vAlign w:val="center"/>
          </w:tcPr>
          <w:p>
            <w:pPr>
              <w:widowControl/>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90" w:type="dxa"/>
            <w:vAlign w:val="center"/>
          </w:tcPr>
          <w:p>
            <w:pPr>
              <w:autoSpaceDN w:val="0"/>
              <w:adjustRightInd w:val="0"/>
              <w:snapToGrid w:val="0"/>
              <w:jc w:val="center"/>
              <w:textAlignment w:val="center"/>
              <w:rPr>
                <w:rFonts w:ascii="宋体" w:hAnsi="宋体" w:cs="宋体"/>
                <w:szCs w:val="21"/>
              </w:rPr>
            </w:pPr>
          </w:p>
        </w:tc>
        <w:tc>
          <w:tcPr>
            <w:tcW w:w="5543" w:type="dxa"/>
            <w:vAlign w:val="center"/>
          </w:tcPr>
          <w:p>
            <w:pPr>
              <w:autoSpaceDN w:val="0"/>
              <w:adjustRightInd w:val="0"/>
              <w:snapToGrid w:val="0"/>
              <w:jc w:val="left"/>
              <w:textAlignment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b/>
                <w:bCs/>
                <w:color w:val="000000"/>
                <w:kern w:val="0"/>
                <w:szCs w:val="21"/>
                <w:lang w:bidi="ar"/>
              </w:rPr>
            </w:pPr>
            <w:r>
              <w:rPr>
                <w:rFonts w:hint="eastAsia" w:ascii="宋体" w:hAnsi="宋体" w:cs="宋体"/>
                <w:b/>
                <w:bCs/>
                <w:color w:val="000000"/>
                <w:kern w:val="0"/>
                <w:szCs w:val="21"/>
                <w:lang w:bidi="ar"/>
              </w:rPr>
              <w:t>12</w:t>
            </w:r>
          </w:p>
        </w:tc>
        <w:tc>
          <w:tcPr>
            <w:tcW w:w="13538" w:type="dxa"/>
            <w:gridSpan w:val="12"/>
            <w:shd w:val="clear" w:color="auto" w:fill="auto"/>
            <w:vAlign w:val="center"/>
          </w:tcPr>
          <w:p>
            <w:pPr>
              <w:autoSpaceDN w:val="0"/>
              <w:adjustRightInd w:val="0"/>
              <w:snapToGrid w:val="0"/>
              <w:jc w:val="left"/>
              <w:textAlignment w:val="center"/>
              <w:rPr>
                <w:rFonts w:ascii="宋体" w:hAnsi="宋体" w:cs="宋体"/>
                <w:b/>
                <w:bCs/>
                <w:szCs w:val="21"/>
              </w:rPr>
            </w:pPr>
            <w:r>
              <w:rPr>
                <w:rFonts w:hint="eastAsia" w:ascii="宋体" w:hAnsi="宋体" w:cs="宋体"/>
                <w:b/>
                <w:bCs/>
                <w:color w:val="000000"/>
                <w:kern w:val="0"/>
                <w:szCs w:val="21"/>
                <w:lang w:bidi="ar"/>
              </w:rPr>
              <w:t>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12.1</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随机工具/备件</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1</w:t>
            </w:r>
          </w:p>
        </w:tc>
        <w:tc>
          <w:tcPr>
            <w:tcW w:w="544"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S</w:t>
            </w:r>
          </w:p>
        </w:tc>
        <w:tc>
          <w:tcPr>
            <w:tcW w:w="590"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90" w:type="dxa"/>
            <w:vAlign w:val="center"/>
          </w:tcPr>
          <w:p>
            <w:pPr>
              <w:autoSpaceDN w:val="0"/>
              <w:adjustRightInd w:val="0"/>
              <w:snapToGrid w:val="0"/>
              <w:jc w:val="center"/>
              <w:textAlignment w:val="center"/>
              <w:rPr>
                <w:rFonts w:ascii="宋体" w:hAnsi="宋体" w:cs="宋体"/>
                <w:szCs w:val="21"/>
              </w:rPr>
            </w:pPr>
          </w:p>
        </w:tc>
        <w:tc>
          <w:tcPr>
            <w:tcW w:w="5543" w:type="dxa"/>
            <w:vAlign w:val="center"/>
          </w:tcPr>
          <w:p>
            <w:pPr>
              <w:autoSpaceDN w:val="0"/>
              <w:adjustRightInd w:val="0"/>
              <w:snapToGrid w:val="0"/>
              <w:jc w:val="left"/>
              <w:textAlignment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636" w:type="dxa"/>
            <w:shd w:val="solid" w:color="FFFFFF"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12.2</w:t>
            </w:r>
          </w:p>
        </w:tc>
        <w:tc>
          <w:tcPr>
            <w:tcW w:w="2265" w:type="dxa"/>
            <w:shd w:val="clear" w:color="auto" w:fill="auto"/>
            <w:vAlign w:val="center"/>
          </w:tcPr>
          <w:p>
            <w:pPr>
              <w:shd w:val="solid" w:color="FFFFFF" w:fill="auto"/>
              <w:autoSpaceDN w:val="0"/>
              <w:adjustRightInd w:val="0"/>
              <w:snapToGrid w:val="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一年用备件</w:t>
            </w:r>
          </w:p>
        </w:tc>
        <w:tc>
          <w:tcPr>
            <w:tcW w:w="574"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套</w:t>
            </w:r>
          </w:p>
        </w:tc>
        <w:tc>
          <w:tcPr>
            <w:tcW w:w="712" w:type="dxa"/>
            <w:shd w:val="solid" w:color="FFFFFF" w:fill="auto"/>
            <w:vAlign w:val="center"/>
          </w:tcPr>
          <w:p>
            <w:pPr>
              <w:widowControl/>
              <w:jc w:val="center"/>
              <w:textAlignment w:val="center"/>
              <w:rPr>
                <w:rFonts w:ascii="宋体" w:hAnsi="宋体" w:cs="宋体"/>
                <w:szCs w:val="21"/>
              </w:rPr>
            </w:pPr>
            <w:r>
              <w:rPr>
                <w:rFonts w:hint="eastAsia" w:ascii="宋体" w:hAnsi="宋体" w:cs="宋体"/>
                <w:szCs w:val="21"/>
              </w:rPr>
              <w:t>1</w:t>
            </w:r>
          </w:p>
        </w:tc>
        <w:tc>
          <w:tcPr>
            <w:tcW w:w="544"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r>
              <w:rPr>
                <w:rFonts w:hint="eastAsia" w:ascii="宋体" w:hAnsi="宋体" w:cs="宋体"/>
                <w:szCs w:val="21"/>
              </w:rPr>
              <w:t>O</w:t>
            </w:r>
          </w:p>
        </w:tc>
        <w:tc>
          <w:tcPr>
            <w:tcW w:w="590"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44" w:type="dxa"/>
            <w:vAlign w:val="center"/>
          </w:tcPr>
          <w:p>
            <w:pPr>
              <w:autoSpaceDN w:val="0"/>
              <w:adjustRightInd w:val="0"/>
              <w:snapToGrid w:val="0"/>
              <w:jc w:val="center"/>
              <w:textAlignment w:val="center"/>
              <w:rPr>
                <w:rFonts w:ascii="宋体" w:hAnsi="宋体" w:cs="宋体"/>
                <w:szCs w:val="21"/>
              </w:rPr>
            </w:pPr>
          </w:p>
        </w:tc>
        <w:tc>
          <w:tcPr>
            <w:tcW w:w="590" w:type="dxa"/>
            <w:vAlign w:val="center"/>
          </w:tcPr>
          <w:p>
            <w:pPr>
              <w:autoSpaceDN w:val="0"/>
              <w:adjustRightInd w:val="0"/>
              <w:snapToGrid w:val="0"/>
              <w:jc w:val="center"/>
              <w:textAlignment w:val="center"/>
              <w:rPr>
                <w:rFonts w:ascii="宋体" w:hAnsi="宋体" w:cs="宋体"/>
                <w:szCs w:val="21"/>
              </w:rPr>
            </w:pPr>
          </w:p>
        </w:tc>
        <w:tc>
          <w:tcPr>
            <w:tcW w:w="5543" w:type="dxa"/>
            <w:vAlign w:val="center"/>
          </w:tcPr>
          <w:p>
            <w:pPr>
              <w:autoSpaceDN w:val="0"/>
              <w:adjustRightInd w:val="0"/>
              <w:snapToGrid w:val="0"/>
              <w:jc w:val="left"/>
              <w:textAlignment w:val="center"/>
              <w:rPr>
                <w:rFonts w:ascii="宋体" w:hAnsi="宋体" w:cs="宋体"/>
                <w:bCs/>
                <w:szCs w:val="21"/>
              </w:rPr>
            </w:pPr>
          </w:p>
        </w:tc>
      </w:tr>
    </w:tbl>
    <w:p>
      <w:pPr>
        <w:pStyle w:val="25"/>
        <w:widowControl/>
        <w:tabs>
          <w:tab w:val="left" w:pos="-1700"/>
          <w:tab w:val="left" w:pos="-404"/>
          <w:tab w:val="left" w:pos="1036"/>
          <w:tab w:val="left" w:pos="1521"/>
          <w:tab w:val="left" w:pos="2193"/>
          <w:tab w:val="left" w:pos="3916"/>
          <w:tab w:val="left" w:pos="5102"/>
          <w:tab w:val="left" w:pos="6076"/>
          <w:tab w:val="left" w:pos="7372"/>
        </w:tabs>
        <w:suppressAutoHyphens/>
        <w:snapToGrid w:val="0"/>
        <w:spacing w:line="360" w:lineRule="auto"/>
        <w:ind w:firstLine="480" w:firstLineChars="200"/>
        <w:jc w:val="left"/>
        <w:textAlignment w:val="auto"/>
        <w:rPr>
          <w:rFonts w:hAnsi="宋体" w:cs="宋体"/>
          <w:snapToGrid w:val="0"/>
          <w:sz w:val="24"/>
          <w:szCs w:val="24"/>
        </w:rPr>
      </w:pPr>
      <w:r>
        <w:rPr>
          <w:rFonts w:hint="eastAsia" w:hAnsi="宋体" w:cs="宋体"/>
          <w:snapToGrid w:val="0"/>
          <w:sz w:val="24"/>
          <w:szCs w:val="24"/>
        </w:rPr>
        <w:t>注：（1）B—招标方，S—中标方，O—选项；</w:t>
      </w:r>
    </w:p>
    <w:p>
      <w:pPr>
        <w:rPr>
          <w:rFonts w:hint="eastAsia" w:ascii="宋体" w:hAnsi="宋体" w:cs="宋体"/>
          <w:snapToGrid w:val="0"/>
          <w:sz w:val="24"/>
          <w:szCs w:val="24"/>
        </w:rPr>
        <w:sectPr>
          <w:pgSz w:w="16838" w:h="11906" w:orient="landscape"/>
          <w:pgMar w:top="1803" w:right="1440" w:bottom="1638" w:left="1440" w:header="850" w:footer="992" w:gutter="0"/>
          <w:cols w:space="0" w:num="1"/>
          <w:titlePg/>
          <w:docGrid w:type="lines" w:linePitch="322" w:charSpace="0"/>
        </w:sectPr>
      </w:pPr>
      <w:r>
        <w:rPr>
          <w:rFonts w:hint="eastAsia" w:ascii="宋体" w:hAnsi="宋体" w:cs="宋体"/>
          <w:snapToGrid w:val="0"/>
          <w:sz w:val="24"/>
          <w:szCs w:val="24"/>
        </w:rPr>
        <w:br w:type="page"/>
      </w:r>
    </w:p>
    <w:p>
      <w:pPr>
        <w:pStyle w:val="5"/>
        <w:keepNext w:val="0"/>
        <w:keepLines w:val="0"/>
        <w:numPr>
          <w:ilvl w:val="1"/>
          <w:numId w:val="1"/>
        </w:numPr>
        <w:spacing w:before="0" w:after="0" w:line="440" w:lineRule="exact"/>
        <w:jc w:val="left"/>
        <w:rPr>
          <w:rFonts w:ascii="宋体" w:hAnsi="宋体" w:eastAsia="宋体" w:cs="宋体"/>
          <w:sz w:val="28"/>
          <w:szCs w:val="28"/>
        </w:rPr>
      </w:pPr>
      <w:r>
        <w:rPr>
          <w:rFonts w:hint="eastAsia" w:ascii="宋体" w:hAnsi="宋体" w:eastAsia="宋体" w:cs="宋体"/>
          <w:sz w:val="28"/>
          <w:szCs w:val="28"/>
        </w:rPr>
        <w:t xml:space="preserve">资料交付 </w:t>
      </w:r>
    </w:p>
    <w:p>
      <w:pPr>
        <w:pStyle w:val="12"/>
        <w:widowControl w:val="0"/>
        <w:spacing w:line="480" w:lineRule="exact"/>
        <w:ind w:firstLine="560" w:firstLineChars="200"/>
        <w:jc w:val="both"/>
        <w:rPr>
          <w:rFonts w:hAnsi="宋体"/>
          <w:kern w:val="2"/>
          <w:sz w:val="28"/>
          <w:szCs w:val="28"/>
        </w:rPr>
      </w:pPr>
      <w:r>
        <w:rPr>
          <w:rFonts w:hint="eastAsia" w:hAnsi="宋体"/>
          <w:kern w:val="2"/>
          <w:sz w:val="28"/>
          <w:szCs w:val="28"/>
        </w:rPr>
        <w:t>为了确保设备在规定时间内投产，服务内容应包括设计执行、制造、施工、安装、调试、生产操作及检修等相关技术资料(中文版)的交付。</w:t>
      </w:r>
    </w:p>
    <w:p>
      <w:pPr>
        <w:numPr>
          <w:ilvl w:val="0"/>
          <w:numId w:val="4"/>
        </w:numPr>
        <w:adjustRightInd w:val="0"/>
        <w:snapToGrid w:val="0"/>
        <w:spacing w:line="360" w:lineRule="auto"/>
        <w:ind w:firstLine="560" w:firstLineChars="200"/>
        <w:rPr>
          <w:rFonts w:ascii="宋体" w:hAnsi="宋体" w:cs="宋体"/>
          <w:sz w:val="28"/>
          <w:szCs w:val="28"/>
          <w:highlight w:val="none"/>
        </w:rPr>
      </w:pPr>
      <w:r>
        <w:rPr>
          <w:rFonts w:hint="eastAsia" w:ascii="宋体" w:hAnsi="宋体" w:cs="宋体"/>
          <w:sz w:val="28"/>
          <w:szCs w:val="28"/>
          <w:highlight w:val="none"/>
        </w:rPr>
        <w:t>招标方提供资料</w:t>
      </w:r>
    </w:p>
    <w:p>
      <w:pPr>
        <w:adjustRightInd w:val="0"/>
        <w:snapToGrid w:val="0"/>
        <w:spacing w:line="360" w:lineRule="auto"/>
        <w:ind w:firstLine="560" w:firstLineChars="200"/>
        <w:rPr>
          <w:rFonts w:ascii="宋体" w:hAnsi="宋体" w:cs="宋体"/>
          <w:sz w:val="28"/>
          <w:szCs w:val="28"/>
          <w:highlight w:val="none"/>
        </w:rPr>
      </w:pPr>
      <w:r>
        <w:rPr>
          <w:rFonts w:hint="eastAsia" w:ascii="宋体" w:hAnsi="宋体" w:cs="宋体"/>
          <w:sz w:val="28"/>
          <w:szCs w:val="28"/>
          <w:highlight w:val="none"/>
        </w:rPr>
        <w:t>投标方可根据需求要求招标方提供设计资料。招标方生产需求有变更时，投标方应做相应更改，招标范围内的变更投标方应免费承担，对于无资料或原资料表达不清楚部分，由招标方技术人员澄清或由投标方进行必要的核实。</w:t>
      </w:r>
    </w:p>
    <w:p>
      <w:pPr>
        <w:adjustRightInd w:val="0"/>
        <w:snapToGrid w:val="0"/>
        <w:spacing w:line="360" w:lineRule="auto"/>
        <w:ind w:firstLine="560" w:firstLineChars="200"/>
        <w:rPr>
          <w:rFonts w:ascii="宋体" w:hAnsi="宋体" w:cs="宋体"/>
          <w:sz w:val="28"/>
          <w:szCs w:val="28"/>
          <w:highlight w:val="none"/>
        </w:rPr>
      </w:pPr>
      <w:r>
        <w:rPr>
          <w:rFonts w:hint="eastAsia" w:ascii="宋体" w:hAnsi="宋体" w:cs="宋体"/>
          <w:sz w:val="28"/>
          <w:szCs w:val="28"/>
          <w:highlight w:val="none"/>
        </w:rPr>
        <w:t>在收到招标方提供的资料后</w:t>
      </w:r>
      <w:r>
        <w:rPr>
          <w:rFonts w:hint="eastAsia" w:ascii="宋体" w:hAnsi="宋体"/>
          <w:sz w:val="28"/>
          <w:szCs w:val="28"/>
          <w:highlight w:val="none"/>
        </w:rPr>
        <w:t>3个工作日</w:t>
      </w:r>
      <w:r>
        <w:rPr>
          <w:rFonts w:hint="eastAsia" w:ascii="宋体" w:hAnsi="宋体" w:cs="宋体"/>
          <w:sz w:val="28"/>
          <w:szCs w:val="28"/>
          <w:highlight w:val="none"/>
        </w:rPr>
        <w:t>内返回确认意见，如无意见投标方必须按标书及图纸要求进行详细设计，按项目整体进度节点完成设备设计、制造、软件设计和测试，按时返回招标方图纸、文档等详细资料，经招标方确认审核后进行相应完善，按时返回招标方终版资料，招标方将据此开展施工图设计，若此后发生软硬件设备与标书资料等不符问题由投标方负责解决。</w:t>
      </w:r>
    </w:p>
    <w:p>
      <w:pPr>
        <w:pStyle w:val="2"/>
        <w:numPr>
          <w:ilvl w:val="0"/>
          <w:numId w:val="0"/>
        </w:numPr>
        <w:ind w:firstLine="840" w:firstLineChars="300"/>
        <w:rPr>
          <w:rFonts w:ascii="宋体" w:hAnsi="宋体" w:cs="宋体"/>
          <w:sz w:val="28"/>
          <w:szCs w:val="28"/>
          <w:highlight w:val="green"/>
        </w:rPr>
      </w:pP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2</w:t>
      </w:r>
      <w:r>
        <w:rPr>
          <w:rFonts w:hint="eastAsia" w:ascii="宋体" w:hAnsi="宋体" w:cs="宋体"/>
          <w:sz w:val="28"/>
          <w:szCs w:val="28"/>
          <w:highlight w:val="none"/>
          <w:lang w:eastAsia="zh-CN"/>
        </w:rPr>
        <w:t>）</w:t>
      </w:r>
      <w:r>
        <w:rPr>
          <w:rFonts w:hint="eastAsia" w:ascii="宋体" w:hAnsi="宋体" w:cs="宋体"/>
          <w:sz w:val="28"/>
          <w:szCs w:val="28"/>
          <w:highlight w:val="none"/>
        </w:rPr>
        <w:t>投标方提供资料及交付时间</w:t>
      </w:r>
    </w:p>
    <w:tbl>
      <w:tblPr>
        <w:tblStyle w:val="14"/>
        <w:tblW w:w="8755" w:type="dxa"/>
        <w:tblInd w:w="15"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737"/>
        <w:gridCol w:w="4179"/>
        <w:gridCol w:w="1320"/>
        <w:gridCol w:w="25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34" w:hRule="atLeast"/>
          <w:tblHeader/>
        </w:trPr>
        <w:tc>
          <w:tcPr>
            <w:tcW w:w="737" w:type="dxa"/>
            <w:tcBorders>
              <w:tl2br w:val="nil"/>
              <w:tr2bl w:val="nil"/>
            </w:tcBorders>
            <w:vAlign w:val="center"/>
          </w:tcPr>
          <w:p>
            <w:pPr>
              <w:snapToGrid w:val="0"/>
              <w:jc w:val="center"/>
              <w:rPr>
                <w:rFonts w:ascii="Simang" w:cs="Simang"/>
                <w:sz w:val="28"/>
                <w:szCs w:val="28"/>
              </w:rPr>
            </w:pPr>
            <w:r>
              <w:rPr>
                <w:rFonts w:hint="eastAsia" w:ascii="Simang" w:hAnsi="Simang" w:cs="Simang"/>
                <w:sz w:val="28"/>
                <w:szCs w:val="28"/>
              </w:rPr>
              <w:t>序号</w:t>
            </w:r>
          </w:p>
        </w:tc>
        <w:tc>
          <w:tcPr>
            <w:tcW w:w="4179" w:type="dxa"/>
            <w:tcBorders>
              <w:tl2br w:val="nil"/>
              <w:tr2bl w:val="nil"/>
            </w:tcBorders>
            <w:vAlign w:val="center"/>
          </w:tcPr>
          <w:p>
            <w:pPr>
              <w:snapToGrid w:val="0"/>
              <w:jc w:val="center"/>
              <w:rPr>
                <w:rFonts w:ascii="Simang" w:cs="Simang"/>
                <w:sz w:val="28"/>
                <w:szCs w:val="28"/>
              </w:rPr>
            </w:pPr>
            <w:r>
              <w:rPr>
                <w:rFonts w:hint="eastAsia" w:ascii="Simang" w:hAnsi="Simang" w:cs="Simang"/>
                <w:sz w:val="28"/>
                <w:szCs w:val="28"/>
              </w:rPr>
              <w:t>文件内容</w:t>
            </w:r>
          </w:p>
        </w:tc>
        <w:tc>
          <w:tcPr>
            <w:tcW w:w="1320" w:type="dxa"/>
            <w:tcBorders>
              <w:tl2br w:val="nil"/>
              <w:tr2bl w:val="nil"/>
            </w:tcBorders>
            <w:vAlign w:val="center"/>
          </w:tcPr>
          <w:p>
            <w:pPr>
              <w:snapToGrid w:val="0"/>
              <w:jc w:val="center"/>
              <w:rPr>
                <w:rFonts w:ascii="Simang" w:hAnsi="Simang" w:cs="Simang"/>
                <w:sz w:val="28"/>
                <w:szCs w:val="28"/>
              </w:rPr>
            </w:pPr>
            <w:r>
              <w:rPr>
                <w:rFonts w:hint="eastAsia" w:ascii="Simang" w:hAnsi="Simang" w:cs="Simang"/>
                <w:sz w:val="28"/>
                <w:szCs w:val="28"/>
              </w:rPr>
              <w:t>数量</w:t>
            </w:r>
          </w:p>
          <w:p>
            <w:pPr>
              <w:snapToGrid w:val="0"/>
              <w:jc w:val="center"/>
              <w:rPr>
                <w:rFonts w:ascii="Simang" w:cs="Simang"/>
                <w:sz w:val="28"/>
                <w:szCs w:val="28"/>
              </w:rPr>
            </w:pPr>
            <w:r>
              <w:rPr>
                <w:rFonts w:hint="eastAsia" w:ascii="Simang" w:hAnsi="Simang" w:cs="Simang"/>
                <w:sz w:val="28"/>
                <w:szCs w:val="28"/>
              </w:rPr>
              <w:t>（套/份）</w:t>
            </w:r>
          </w:p>
        </w:tc>
        <w:tc>
          <w:tcPr>
            <w:tcW w:w="2519" w:type="dxa"/>
            <w:tcBorders>
              <w:tl2br w:val="nil"/>
              <w:tr2bl w:val="nil"/>
            </w:tcBorders>
            <w:vAlign w:val="center"/>
          </w:tcPr>
          <w:p>
            <w:pPr>
              <w:snapToGrid w:val="0"/>
              <w:jc w:val="center"/>
              <w:rPr>
                <w:rFonts w:ascii="Simang" w:cs="Simang"/>
                <w:sz w:val="28"/>
                <w:szCs w:val="28"/>
              </w:rPr>
            </w:pPr>
            <w:r>
              <w:rPr>
                <w:rFonts w:hint="eastAsia" w:ascii="Simang" w:hAnsi="Simang" w:cs="Simang"/>
                <w:sz w:val="28"/>
                <w:szCs w:val="28"/>
              </w:rPr>
              <w:t>交付时间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373" w:hRule="atLeast"/>
        </w:trPr>
        <w:tc>
          <w:tcPr>
            <w:tcW w:w="737" w:type="dxa"/>
            <w:tcBorders>
              <w:tl2br w:val="nil"/>
              <w:tr2bl w:val="nil"/>
            </w:tcBorders>
            <w:vAlign w:val="center"/>
          </w:tcPr>
          <w:p>
            <w:pPr>
              <w:numPr>
                <w:ilvl w:val="0"/>
                <w:numId w:val="5"/>
              </w:numPr>
              <w:snapToGrid w:val="0"/>
              <w:ind w:firstLine="0"/>
              <w:jc w:val="center"/>
              <w:rPr>
                <w:rFonts w:ascii="Simang" w:cs="Simang"/>
                <w:sz w:val="28"/>
                <w:szCs w:val="28"/>
              </w:rPr>
            </w:pPr>
          </w:p>
        </w:tc>
        <w:tc>
          <w:tcPr>
            <w:tcW w:w="4179" w:type="dxa"/>
            <w:tcBorders>
              <w:tl2br w:val="nil"/>
              <w:tr2bl w:val="nil"/>
            </w:tcBorders>
            <w:vAlign w:val="center"/>
          </w:tcPr>
          <w:p>
            <w:pPr>
              <w:snapToGrid w:val="0"/>
              <w:rPr>
                <w:rFonts w:ascii="Simang" w:cs="Simang"/>
                <w:sz w:val="28"/>
                <w:szCs w:val="28"/>
              </w:rPr>
            </w:pPr>
            <w:r>
              <w:rPr>
                <w:rFonts w:hint="eastAsia"/>
                <w:sz w:val="24"/>
              </w:rPr>
              <w:t>打桩资料</w:t>
            </w:r>
          </w:p>
        </w:tc>
        <w:tc>
          <w:tcPr>
            <w:tcW w:w="1320" w:type="dxa"/>
            <w:tcBorders>
              <w:tl2br w:val="nil"/>
              <w:tr2bl w:val="nil"/>
            </w:tcBorders>
            <w:vAlign w:val="center"/>
          </w:tcPr>
          <w:p>
            <w:pPr>
              <w:snapToGrid w:val="0"/>
              <w:jc w:val="center"/>
              <w:rPr>
                <w:rFonts w:ascii="Simang" w:cs="Simang"/>
                <w:sz w:val="28"/>
                <w:szCs w:val="28"/>
              </w:rPr>
            </w:pPr>
          </w:p>
        </w:tc>
        <w:tc>
          <w:tcPr>
            <w:tcW w:w="2519" w:type="dxa"/>
            <w:tcBorders>
              <w:tl2br w:val="nil"/>
              <w:tr2bl w:val="nil"/>
            </w:tcBorders>
            <w:vAlign w:val="center"/>
          </w:tcPr>
          <w:p>
            <w:pPr>
              <w:snapToGrid w:val="0"/>
              <w:rPr>
                <w:rFonts w:ascii="Simang" w:cs="Simang"/>
                <w:sz w:val="28"/>
                <w:szCs w:val="28"/>
              </w:rPr>
            </w:pPr>
            <w:r>
              <w:rPr>
                <w:rFonts w:hint="eastAsia"/>
                <w:sz w:val="24"/>
              </w:rPr>
              <w:t>开球会</w:t>
            </w:r>
            <w:r>
              <w:rPr>
                <w:sz w:val="24"/>
              </w:rPr>
              <w:t>后</w:t>
            </w:r>
            <w:r>
              <w:rPr>
                <w:rFonts w:hint="eastAsia" w:ascii="宋体" w:hAnsi="宋体"/>
                <w:sz w:val="24"/>
                <w:szCs w:val="24"/>
              </w:rPr>
              <w:t>1周内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737" w:type="dxa"/>
            <w:tcBorders>
              <w:tl2br w:val="nil"/>
              <w:tr2bl w:val="nil"/>
            </w:tcBorders>
            <w:vAlign w:val="center"/>
          </w:tcPr>
          <w:p>
            <w:pPr>
              <w:numPr>
                <w:ilvl w:val="0"/>
                <w:numId w:val="5"/>
              </w:numPr>
              <w:snapToGrid w:val="0"/>
              <w:ind w:firstLine="0"/>
              <w:jc w:val="center"/>
              <w:rPr>
                <w:rFonts w:ascii="Simang" w:cs="Simang"/>
                <w:sz w:val="28"/>
                <w:szCs w:val="28"/>
              </w:rPr>
            </w:pPr>
          </w:p>
        </w:tc>
        <w:tc>
          <w:tcPr>
            <w:tcW w:w="4179" w:type="dxa"/>
            <w:tcBorders>
              <w:tl2br w:val="nil"/>
              <w:tr2bl w:val="nil"/>
            </w:tcBorders>
          </w:tcPr>
          <w:p>
            <w:pPr>
              <w:pStyle w:val="8"/>
              <w:spacing w:line="240" w:lineRule="atLeast"/>
              <w:rPr>
                <w:rFonts w:ascii="Simang" w:cs="Simang"/>
                <w:b w:val="0"/>
                <w:bCs/>
                <w:sz w:val="24"/>
                <w:szCs w:val="24"/>
              </w:rPr>
            </w:pPr>
            <w:r>
              <w:rPr>
                <w:rFonts w:hint="eastAsia" w:ascii="宋体" w:hAnsi="宋体"/>
                <w:b w:val="0"/>
                <w:bCs/>
                <w:sz w:val="24"/>
                <w:szCs w:val="24"/>
              </w:rPr>
              <w:t>设备各组成布置图</w:t>
            </w:r>
            <w:r>
              <w:rPr>
                <w:rFonts w:hint="eastAsia" w:ascii="宋体" w:hAnsi="宋体"/>
                <w:b w:val="0"/>
                <w:bCs/>
                <w:sz w:val="24"/>
                <w:szCs w:val="24"/>
                <w:lang w:eastAsia="zh-CN"/>
              </w:rPr>
              <w:t>、</w:t>
            </w:r>
            <w:r>
              <w:rPr>
                <w:rFonts w:hint="eastAsia" w:ascii="宋体" w:hAnsi="宋体"/>
                <w:b w:val="0"/>
                <w:bCs/>
                <w:sz w:val="24"/>
                <w:szCs w:val="24"/>
              </w:rPr>
              <w:t>总重量及各组成部件的重量、</w:t>
            </w:r>
            <w:r>
              <w:rPr>
                <w:rFonts w:hint="eastAsia" w:ascii="宋体" w:hAnsi="宋体"/>
                <w:b w:val="0"/>
                <w:bCs/>
                <w:sz w:val="24"/>
                <w:szCs w:val="24"/>
                <w:lang w:eastAsia="zh-CN"/>
              </w:rPr>
              <w:t>数量</w:t>
            </w:r>
            <w:r>
              <w:rPr>
                <w:rFonts w:hint="eastAsia" w:ascii="宋体" w:hAnsi="宋体"/>
                <w:b w:val="0"/>
                <w:bCs/>
                <w:sz w:val="24"/>
                <w:szCs w:val="24"/>
              </w:rPr>
              <w:t>及位置、外形尺寸、设备基础底板长度、宽度、基础底板底面标高等的详细要求。</w:t>
            </w:r>
          </w:p>
        </w:tc>
        <w:tc>
          <w:tcPr>
            <w:tcW w:w="1320" w:type="dxa"/>
            <w:tcBorders>
              <w:tl2br w:val="nil"/>
              <w:tr2bl w:val="nil"/>
            </w:tcBorders>
            <w:vAlign w:val="center"/>
          </w:tcPr>
          <w:p>
            <w:pPr>
              <w:snapToGrid w:val="0"/>
              <w:jc w:val="center"/>
              <w:rPr>
                <w:rFonts w:ascii="Simang" w:cs="Simang"/>
                <w:sz w:val="28"/>
                <w:szCs w:val="28"/>
              </w:rPr>
            </w:pPr>
          </w:p>
        </w:tc>
        <w:tc>
          <w:tcPr>
            <w:tcW w:w="2519" w:type="dxa"/>
            <w:tcBorders>
              <w:tl2br w:val="nil"/>
              <w:tr2bl w:val="nil"/>
            </w:tcBorders>
            <w:vAlign w:val="center"/>
          </w:tcPr>
          <w:p>
            <w:pPr>
              <w:snapToGrid w:val="0"/>
              <w:rPr>
                <w:rFonts w:ascii="Simang" w:cs="Simang"/>
                <w:sz w:val="28"/>
                <w:szCs w:val="28"/>
              </w:rPr>
            </w:pPr>
            <w:r>
              <w:rPr>
                <w:rFonts w:hint="eastAsia" w:ascii="宋体" w:hAnsi="宋体"/>
                <w:sz w:val="24"/>
              </w:rPr>
              <w:t>设计联络前2周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737" w:type="dxa"/>
            <w:tcBorders>
              <w:tl2br w:val="nil"/>
              <w:tr2bl w:val="nil"/>
            </w:tcBorders>
            <w:vAlign w:val="center"/>
          </w:tcPr>
          <w:p>
            <w:pPr>
              <w:numPr>
                <w:ilvl w:val="0"/>
                <w:numId w:val="5"/>
              </w:numPr>
              <w:snapToGrid w:val="0"/>
              <w:ind w:firstLine="0"/>
              <w:jc w:val="center"/>
              <w:rPr>
                <w:rFonts w:ascii="Simang" w:hAnsi="Simang" w:cs="Simang"/>
                <w:sz w:val="28"/>
                <w:szCs w:val="28"/>
              </w:rPr>
            </w:pPr>
          </w:p>
        </w:tc>
        <w:tc>
          <w:tcPr>
            <w:tcW w:w="4179" w:type="dxa"/>
            <w:tcBorders>
              <w:tl2br w:val="nil"/>
              <w:tr2bl w:val="nil"/>
            </w:tcBorders>
          </w:tcPr>
          <w:p>
            <w:pPr>
              <w:pStyle w:val="8"/>
              <w:spacing w:line="240" w:lineRule="atLeast"/>
              <w:rPr>
                <w:rFonts w:ascii="Simang" w:cs="Simang"/>
                <w:b w:val="0"/>
                <w:bCs/>
                <w:sz w:val="24"/>
                <w:szCs w:val="24"/>
              </w:rPr>
            </w:pPr>
            <w:r>
              <w:rPr>
                <w:rFonts w:hint="eastAsia" w:ascii="宋体" w:hAnsi="宋体"/>
                <w:b w:val="0"/>
                <w:bCs/>
                <w:sz w:val="24"/>
                <w:szCs w:val="24"/>
              </w:rPr>
              <w:t>设备布置图，</w:t>
            </w:r>
            <w:r>
              <w:rPr>
                <w:rFonts w:hint="eastAsia" w:ascii="宋体" w:hAnsi="宋体"/>
                <w:b w:val="0"/>
                <w:bCs/>
                <w:sz w:val="24"/>
                <w:szCs w:val="24"/>
                <w:lang w:eastAsia="zh-CN"/>
              </w:rPr>
              <w:t>悬臂吊</w:t>
            </w:r>
            <w:r>
              <w:rPr>
                <w:rFonts w:hint="eastAsia" w:ascii="宋体" w:hAnsi="宋体"/>
                <w:b w:val="0"/>
                <w:bCs/>
                <w:sz w:val="24"/>
                <w:szCs w:val="24"/>
              </w:rPr>
              <w:t>的技术要求</w:t>
            </w:r>
            <w:r>
              <w:rPr>
                <w:rFonts w:hint="eastAsia" w:ascii="宋体" w:hAnsi="宋体"/>
                <w:b w:val="0"/>
                <w:bCs/>
                <w:sz w:val="24"/>
                <w:szCs w:val="24"/>
                <w:lang w:eastAsia="zh-CN"/>
              </w:rPr>
              <w:t>，</w:t>
            </w:r>
            <w:r>
              <w:rPr>
                <w:rFonts w:hint="eastAsia" w:ascii="宋体" w:hAnsi="宋体"/>
                <w:b w:val="0"/>
                <w:bCs/>
                <w:sz w:val="24"/>
                <w:szCs w:val="24"/>
              </w:rPr>
              <w:t>设备基础、基础的沟槽尺寸、预埋件、开孔及设备基础坑及弹性块等基本设计资料。</w:t>
            </w:r>
          </w:p>
        </w:tc>
        <w:tc>
          <w:tcPr>
            <w:tcW w:w="1320" w:type="dxa"/>
            <w:tcBorders>
              <w:tl2br w:val="nil"/>
              <w:tr2bl w:val="nil"/>
            </w:tcBorders>
            <w:vAlign w:val="center"/>
          </w:tcPr>
          <w:p>
            <w:pPr>
              <w:snapToGrid w:val="0"/>
              <w:jc w:val="center"/>
              <w:rPr>
                <w:rFonts w:ascii="Simang" w:cs="Simang"/>
                <w:sz w:val="28"/>
                <w:szCs w:val="28"/>
              </w:rPr>
            </w:pPr>
          </w:p>
        </w:tc>
        <w:tc>
          <w:tcPr>
            <w:tcW w:w="2519" w:type="dxa"/>
            <w:tcBorders>
              <w:tl2br w:val="nil"/>
              <w:tr2bl w:val="nil"/>
            </w:tcBorders>
            <w:vAlign w:val="center"/>
          </w:tcPr>
          <w:p>
            <w:pPr>
              <w:snapToGrid w:val="0"/>
              <w:rPr>
                <w:rFonts w:ascii="Simang" w:cs="Simang"/>
                <w:sz w:val="28"/>
                <w:szCs w:val="28"/>
              </w:rPr>
            </w:pPr>
            <w:r>
              <w:rPr>
                <w:rFonts w:hint="eastAsia" w:ascii="宋体" w:hAnsi="宋体"/>
                <w:sz w:val="24"/>
              </w:rPr>
              <w:t>设计联络前2周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737" w:type="dxa"/>
            <w:tcBorders>
              <w:tl2br w:val="nil"/>
              <w:tr2bl w:val="nil"/>
            </w:tcBorders>
            <w:vAlign w:val="center"/>
          </w:tcPr>
          <w:p>
            <w:pPr>
              <w:numPr>
                <w:ilvl w:val="0"/>
                <w:numId w:val="5"/>
              </w:numPr>
              <w:snapToGrid w:val="0"/>
              <w:ind w:firstLine="0"/>
              <w:jc w:val="center"/>
              <w:rPr>
                <w:rFonts w:ascii="Simang" w:hAnsi="Simang" w:cs="Simang"/>
                <w:sz w:val="28"/>
                <w:szCs w:val="28"/>
              </w:rPr>
            </w:pPr>
          </w:p>
        </w:tc>
        <w:tc>
          <w:tcPr>
            <w:tcW w:w="4179" w:type="dxa"/>
            <w:tcBorders>
              <w:tl2br w:val="nil"/>
              <w:tr2bl w:val="nil"/>
            </w:tcBorders>
          </w:tcPr>
          <w:p>
            <w:pPr>
              <w:tabs>
                <w:tab w:val="left" w:pos="-1700"/>
                <w:tab w:val="left" w:pos="-1411"/>
                <w:tab w:val="left" w:pos="0"/>
                <w:tab w:val="left" w:pos="316"/>
                <w:tab w:val="left" w:pos="1036"/>
                <w:tab w:val="left" w:pos="1134"/>
                <w:tab w:val="left" w:pos="4195"/>
                <w:tab w:val="left" w:pos="5232"/>
                <w:tab w:val="left" w:pos="6215"/>
                <w:tab w:val="left" w:pos="7919"/>
              </w:tabs>
              <w:snapToGrid w:val="0"/>
              <w:rPr>
                <w:sz w:val="24"/>
              </w:rPr>
            </w:pPr>
            <w:r>
              <w:rPr>
                <w:sz w:val="24"/>
              </w:rPr>
              <w:t>能源介质接点图，图上要清楚地显示出到外部供水、供压缩空气和供电的所有TOP点及接地点的要求，还要标出位置、标高和接头尺寸；电气接线图；各设备的供电容量。</w:t>
            </w:r>
          </w:p>
        </w:tc>
        <w:tc>
          <w:tcPr>
            <w:tcW w:w="1320" w:type="dxa"/>
            <w:tcBorders>
              <w:tl2br w:val="nil"/>
              <w:tr2bl w:val="nil"/>
            </w:tcBorders>
            <w:vAlign w:val="center"/>
          </w:tcPr>
          <w:p>
            <w:pPr>
              <w:snapToGrid w:val="0"/>
              <w:jc w:val="center"/>
              <w:rPr>
                <w:rFonts w:ascii="Simang" w:cs="Simang"/>
                <w:sz w:val="28"/>
                <w:szCs w:val="28"/>
              </w:rPr>
            </w:pPr>
          </w:p>
        </w:tc>
        <w:tc>
          <w:tcPr>
            <w:tcW w:w="2519" w:type="dxa"/>
            <w:tcBorders>
              <w:tl2br w:val="nil"/>
              <w:tr2bl w:val="nil"/>
            </w:tcBorders>
            <w:vAlign w:val="center"/>
          </w:tcPr>
          <w:p>
            <w:pPr>
              <w:snapToGrid w:val="0"/>
              <w:rPr>
                <w:rFonts w:ascii="Simang" w:cs="Simang"/>
                <w:sz w:val="28"/>
                <w:szCs w:val="28"/>
              </w:rPr>
            </w:pPr>
            <w:r>
              <w:rPr>
                <w:rFonts w:hint="eastAsia" w:ascii="宋体" w:hAnsi="宋体"/>
                <w:sz w:val="24"/>
              </w:rPr>
              <w:t>设计联络前2周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737" w:type="dxa"/>
            <w:tcBorders>
              <w:tl2br w:val="nil"/>
              <w:tr2bl w:val="nil"/>
            </w:tcBorders>
            <w:vAlign w:val="center"/>
          </w:tcPr>
          <w:p>
            <w:pPr>
              <w:numPr>
                <w:ilvl w:val="0"/>
                <w:numId w:val="5"/>
              </w:numPr>
              <w:snapToGrid w:val="0"/>
              <w:ind w:firstLine="0"/>
              <w:jc w:val="center"/>
              <w:rPr>
                <w:rFonts w:ascii="Simang" w:hAnsi="Simang" w:cs="Simang"/>
                <w:sz w:val="28"/>
                <w:szCs w:val="28"/>
              </w:rPr>
            </w:pPr>
          </w:p>
        </w:tc>
        <w:tc>
          <w:tcPr>
            <w:tcW w:w="4179" w:type="dxa"/>
            <w:tcBorders>
              <w:tl2br w:val="nil"/>
              <w:tr2bl w:val="nil"/>
            </w:tcBorders>
          </w:tcPr>
          <w:p>
            <w:pPr>
              <w:tabs>
                <w:tab w:val="left" w:pos="-1700"/>
                <w:tab w:val="left" w:pos="-1411"/>
                <w:tab w:val="left" w:pos="0"/>
                <w:tab w:val="left" w:pos="316"/>
                <w:tab w:val="left" w:pos="1036"/>
                <w:tab w:val="left" w:pos="1134"/>
                <w:tab w:val="left" w:pos="4195"/>
                <w:tab w:val="left" w:pos="5232"/>
                <w:tab w:val="left" w:pos="6215"/>
                <w:tab w:val="left" w:pos="7919"/>
              </w:tabs>
              <w:snapToGrid w:val="0"/>
              <w:rPr>
                <w:sz w:val="24"/>
              </w:rPr>
            </w:pPr>
            <w:r>
              <w:rPr>
                <w:sz w:val="24"/>
              </w:rPr>
              <w:t>各设备的电容量、能耗（最大和平均）清单，设备所要求的能源介质的质量和种类，每小时消耗率（最大和平均）；废水排放量、排放频率和有害元素的含量。</w:t>
            </w:r>
          </w:p>
        </w:tc>
        <w:tc>
          <w:tcPr>
            <w:tcW w:w="1320" w:type="dxa"/>
            <w:tcBorders>
              <w:tl2br w:val="nil"/>
              <w:tr2bl w:val="nil"/>
            </w:tcBorders>
            <w:vAlign w:val="center"/>
          </w:tcPr>
          <w:p>
            <w:pPr>
              <w:snapToGrid w:val="0"/>
              <w:jc w:val="center"/>
              <w:rPr>
                <w:rFonts w:ascii="Simang" w:cs="Simang"/>
                <w:sz w:val="28"/>
                <w:szCs w:val="28"/>
              </w:rPr>
            </w:pPr>
          </w:p>
        </w:tc>
        <w:tc>
          <w:tcPr>
            <w:tcW w:w="2519" w:type="dxa"/>
            <w:tcBorders>
              <w:tl2br w:val="nil"/>
              <w:tr2bl w:val="nil"/>
            </w:tcBorders>
            <w:vAlign w:val="center"/>
          </w:tcPr>
          <w:p>
            <w:pPr>
              <w:snapToGrid w:val="0"/>
              <w:rPr>
                <w:rFonts w:ascii="Simang" w:cs="Simang"/>
                <w:sz w:val="28"/>
                <w:szCs w:val="28"/>
              </w:rPr>
            </w:pPr>
            <w:r>
              <w:rPr>
                <w:rFonts w:hint="eastAsia" w:ascii="宋体" w:hAnsi="宋体"/>
                <w:sz w:val="24"/>
              </w:rPr>
              <w:t>设计联络前2周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737" w:type="dxa"/>
            <w:tcBorders>
              <w:tl2br w:val="nil"/>
              <w:tr2bl w:val="nil"/>
            </w:tcBorders>
            <w:vAlign w:val="center"/>
          </w:tcPr>
          <w:p>
            <w:pPr>
              <w:numPr>
                <w:ilvl w:val="0"/>
                <w:numId w:val="5"/>
              </w:numPr>
              <w:snapToGrid w:val="0"/>
              <w:ind w:firstLine="0"/>
              <w:jc w:val="center"/>
              <w:rPr>
                <w:rFonts w:ascii="Simang" w:hAnsi="Simang" w:cs="Simang"/>
                <w:sz w:val="28"/>
                <w:szCs w:val="28"/>
              </w:rPr>
            </w:pPr>
          </w:p>
        </w:tc>
        <w:tc>
          <w:tcPr>
            <w:tcW w:w="4179" w:type="dxa"/>
            <w:tcBorders>
              <w:tl2br w:val="nil"/>
              <w:tr2bl w:val="nil"/>
            </w:tcBorders>
            <w:vAlign w:val="center"/>
          </w:tcPr>
          <w:p>
            <w:pPr>
              <w:snapToGrid w:val="0"/>
              <w:rPr>
                <w:sz w:val="24"/>
              </w:rPr>
            </w:pPr>
            <w:r>
              <w:rPr>
                <w:sz w:val="24"/>
              </w:rPr>
              <w:t>制造进度表</w:t>
            </w:r>
          </w:p>
        </w:tc>
        <w:tc>
          <w:tcPr>
            <w:tcW w:w="1320" w:type="dxa"/>
            <w:tcBorders>
              <w:tl2br w:val="nil"/>
              <w:tr2bl w:val="nil"/>
            </w:tcBorders>
            <w:vAlign w:val="center"/>
          </w:tcPr>
          <w:p>
            <w:pPr>
              <w:snapToGrid w:val="0"/>
              <w:jc w:val="center"/>
              <w:rPr>
                <w:rFonts w:ascii="Simang" w:cs="Simang"/>
                <w:sz w:val="28"/>
                <w:szCs w:val="28"/>
              </w:rPr>
            </w:pPr>
          </w:p>
        </w:tc>
        <w:tc>
          <w:tcPr>
            <w:tcW w:w="2519" w:type="dxa"/>
            <w:tcBorders>
              <w:tl2br w:val="nil"/>
              <w:tr2bl w:val="nil"/>
            </w:tcBorders>
            <w:vAlign w:val="center"/>
          </w:tcPr>
          <w:p>
            <w:pPr>
              <w:snapToGrid w:val="0"/>
              <w:rPr>
                <w:rFonts w:ascii="宋体" w:hAnsi="宋体"/>
                <w:sz w:val="24"/>
              </w:rPr>
            </w:pPr>
            <w:r>
              <w:rPr>
                <w:rFonts w:hint="eastAsia" w:ascii="宋体" w:hAnsi="宋体"/>
                <w:sz w:val="24"/>
              </w:rPr>
              <w:t>设计联络前2周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737" w:type="dxa"/>
            <w:tcBorders>
              <w:tl2br w:val="nil"/>
              <w:tr2bl w:val="nil"/>
            </w:tcBorders>
            <w:vAlign w:val="center"/>
          </w:tcPr>
          <w:p>
            <w:pPr>
              <w:numPr>
                <w:ilvl w:val="0"/>
                <w:numId w:val="5"/>
              </w:numPr>
              <w:snapToGrid w:val="0"/>
              <w:ind w:firstLine="0"/>
              <w:jc w:val="center"/>
              <w:rPr>
                <w:rFonts w:ascii="Simang" w:hAnsi="Simang" w:cs="Simang"/>
                <w:sz w:val="28"/>
                <w:szCs w:val="28"/>
              </w:rPr>
            </w:pPr>
          </w:p>
        </w:tc>
        <w:tc>
          <w:tcPr>
            <w:tcW w:w="4179" w:type="dxa"/>
            <w:tcBorders>
              <w:tl2br w:val="nil"/>
              <w:tr2bl w:val="nil"/>
            </w:tcBorders>
            <w:vAlign w:val="center"/>
          </w:tcPr>
          <w:p>
            <w:pPr>
              <w:snapToGrid w:val="0"/>
              <w:rPr>
                <w:rFonts w:hint="default" w:eastAsia="宋体"/>
                <w:sz w:val="24"/>
                <w:lang w:val="en-US" w:eastAsia="zh-CN"/>
              </w:rPr>
            </w:pPr>
            <w:r>
              <w:rPr>
                <w:rFonts w:hint="eastAsia"/>
                <w:sz w:val="24"/>
                <w:lang w:val="en-US" w:eastAsia="zh-CN"/>
              </w:rPr>
              <w:t>辊筐及辊筐支架设计详图，设备工艺布置图（设备具体定位尺寸）</w:t>
            </w:r>
          </w:p>
        </w:tc>
        <w:tc>
          <w:tcPr>
            <w:tcW w:w="1320" w:type="dxa"/>
            <w:tcBorders>
              <w:tl2br w:val="nil"/>
              <w:tr2bl w:val="nil"/>
            </w:tcBorders>
            <w:vAlign w:val="center"/>
          </w:tcPr>
          <w:p>
            <w:pPr>
              <w:snapToGrid w:val="0"/>
              <w:jc w:val="center"/>
              <w:rPr>
                <w:rFonts w:ascii="Simang" w:cs="Simang"/>
                <w:sz w:val="28"/>
                <w:szCs w:val="28"/>
              </w:rPr>
            </w:pPr>
          </w:p>
        </w:tc>
        <w:tc>
          <w:tcPr>
            <w:tcW w:w="2519" w:type="dxa"/>
            <w:tcBorders>
              <w:tl2br w:val="nil"/>
              <w:tr2bl w:val="nil"/>
            </w:tcBorders>
            <w:vAlign w:val="center"/>
          </w:tcPr>
          <w:p>
            <w:pPr>
              <w:snapToGrid w:val="0"/>
              <w:rPr>
                <w:rFonts w:hint="eastAsia" w:ascii="宋体" w:hAnsi="宋体"/>
                <w:sz w:val="24"/>
              </w:rPr>
            </w:pPr>
            <w:r>
              <w:rPr>
                <w:sz w:val="24"/>
              </w:rPr>
              <w:t>合同生效后</w:t>
            </w:r>
            <w:r>
              <w:rPr>
                <w:rFonts w:hint="eastAsia"/>
                <w:sz w:val="24"/>
                <w:lang w:val="en-US" w:eastAsia="zh-CN"/>
              </w:rPr>
              <w:t>1</w:t>
            </w:r>
            <w:r>
              <w:rPr>
                <w:sz w:val="24"/>
              </w:rPr>
              <w:t>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737" w:type="dxa"/>
            <w:tcBorders>
              <w:tl2br w:val="nil"/>
              <w:tr2bl w:val="nil"/>
            </w:tcBorders>
            <w:vAlign w:val="center"/>
          </w:tcPr>
          <w:p>
            <w:pPr>
              <w:numPr>
                <w:ilvl w:val="0"/>
                <w:numId w:val="5"/>
              </w:numPr>
              <w:snapToGrid w:val="0"/>
              <w:ind w:firstLine="0"/>
              <w:jc w:val="center"/>
              <w:rPr>
                <w:rFonts w:ascii="Simang" w:hAnsi="Simang" w:cs="Simang"/>
                <w:sz w:val="28"/>
                <w:szCs w:val="28"/>
              </w:rPr>
            </w:pPr>
          </w:p>
        </w:tc>
        <w:tc>
          <w:tcPr>
            <w:tcW w:w="4179" w:type="dxa"/>
            <w:tcBorders>
              <w:tl2br w:val="nil"/>
              <w:tr2bl w:val="nil"/>
            </w:tcBorders>
          </w:tcPr>
          <w:p>
            <w:pPr>
              <w:tabs>
                <w:tab w:val="left" w:pos="-1700"/>
                <w:tab w:val="left" w:pos="-1411"/>
                <w:tab w:val="left" w:pos="0"/>
                <w:tab w:val="left" w:pos="316"/>
                <w:tab w:val="left" w:pos="1036"/>
                <w:tab w:val="left" w:pos="1134"/>
                <w:tab w:val="left" w:pos="4195"/>
                <w:tab w:val="left" w:pos="5232"/>
                <w:tab w:val="left" w:pos="6215"/>
                <w:tab w:val="left" w:pos="7919"/>
              </w:tabs>
              <w:snapToGrid w:val="0"/>
              <w:rPr>
                <w:sz w:val="24"/>
              </w:rPr>
            </w:pPr>
            <w:r>
              <w:rPr>
                <w:sz w:val="24"/>
              </w:rPr>
              <w:t>设备基础、基础的沟槽尺寸、预埋件、开孔及设备基础坑及弹性块、电缆沟槽</w:t>
            </w:r>
            <w:r>
              <w:rPr>
                <w:rFonts w:hint="eastAsia"/>
                <w:sz w:val="24"/>
              </w:rPr>
              <w:t>、围栏</w:t>
            </w:r>
            <w:r>
              <w:rPr>
                <w:sz w:val="24"/>
              </w:rPr>
              <w:t>详图</w:t>
            </w:r>
          </w:p>
        </w:tc>
        <w:tc>
          <w:tcPr>
            <w:tcW w:w="1320" w:type="dxa"/>
            <w:tcBorders>
              <w:tl2br w:val="nil"/>
              <w:tr2bl w:val="nil"/>
            </w:tcBorders>
          </w:tcPr>
          <w:p>
            <w:pPr>
              <w:tabs>
                <w:tab w:val="left" w:pos="-1700"/>
                <w:tab w:val="left" w:pos="-1411"/>
                <w:tab w:val="left" w:pos="0"/>
                <w:tab w:val="left" w:pos="316"/>
                <w:tab w:val="left" w:pos="1036"/>
                <w:tab w:val="left" w:pos="1134"/>
                <w:tab w:val="left" w:pos="4195"/>
                <w:tab w:val="left" w:pos="5232"/>
                <w:tab w:val="left" w:pos="6215"/>
                <w:tab w:val="left" w:pos="7919"/>
              </w:tabs>
              <w:snapToGrid w:val="0"/>
              <w:rPr>
                <w:sz w:val="24"/>
              </w:rPr>
            </w:pPr>
          </w:p>
        </w:tc>
        <w:tc>
          <w:tcPr>
            <w:tcW w:w="2519" w:type="dxa"/>
            <w:tcBorders>
              <w:tl2br w:val="nil"/>
              <w:tr2bl w:val="nil"/>
            </w:tcBorders>
          </w:tcPr>
          <w:p>
            <w:pPr>
              <w:tabs>
                <w:tab w:val="left" w:pos="-1700"/>
                <w:tab w:val="left" w:pos="-1411"/>
                <w:tab w:val="left" w:pos="0"/>
                <w:tab w:val="left" w:pos="316"/>
                <w:tab w:val="left" w:pos="1036"/>
                <w:tab w:val="left" w:pos="1134"/>
                <w:tab w:val="left" w:pos="4195"/>
                <w:tab w:val="left" w:pos="5232"/>
                <w:tab w:val="left" w:pos="6215"/>
                <w:tab w:val="left" w:pos="7919"/>
              </w:tabs>
              <w:snapToGrid w:val="0"/>
              <w:rPr>
                <w:sz w:val="24"/>
              </w:rPr>
            </w:pPr>
            <w:r>
              <w:rPr>
                <w:sz w:val="24"/>
              </w:rPr>
              <w:t>合同生效后</w:t>
            </w:r>
            <w:r>
              <w:rPr>
                <w:rFonts w:hint="eastAsia"/>
                <w:sz w:val="24"/>
              </w:rPr>
              <w:t>6</w:t>
            </w:r>
            <w:r>
              <w:rPr>
                <w:sz w:val="24"/>
              </w:rPr>
              <w:t>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737" w:type="dxa"/>
            <w:tcBorders>
              <w:tl2br w:val="nil"/>
              <w:tr2bl w:val="nil"/>
            </w:tcBorders>
            <w:vAlign w:val="center"/>
          </w:tcPr>
          <w:p>
            <w:pPr>
              <w:numPr>
                <w:ilvl w:val="0"/>
                <w:numId w:val="5"/>
              </w:numPr>
              <w:snapToGrid w:val="0"/>
              <w:ind w:firstLine="0"/>
              <w:jc w:val="center"/>
              <w:rPr>
                <w:rFonts w:ascii="Simang" w:hAnsi="Simang" w:cs="Simang"/>
                <w:sz w:val="28"/>
                <w:szCs w:val="28"/>
              </w:rPr>
            </w:pPr>
          </w:p>
        </w:tc>
        <w:tc>
          <w:tcPr>
            <w:tcW w:w="4179" w:type="dxa"/>
            <w:tcBorders>
              <w:tl2br w:val="nil"/>
              <w:tr2bl w:val="nil"/>
            </w:tcBorders>
          </w:tcPr>
          <w:p>
            <w:pPr>
              <w:tabs>
                <w:tab w:val="left" w:pos="-1700"/>
                <w:tab w:val="left" w:pos="-1411"/>
                <w:tab w:val="left" w:pos="0"/>
                <w:tab w:val="left" w:pos="316"/>
                <w:tab w:val="left" w:pos="1036"/>
                <w:tab w:val="left" w:pos="1134"/>
                <w:tab w:val="left" w:pos="4195"/>
                <w:tab w:val="left" w:pos="5232"/>
                <w:tab w:val="left" w:pos="6215"/>
                <w:tab w:val="left" w:pos="7919"/>
              </w:tabs>
              <w:snapToGrid w:val="0"/>
              <w:rPr>
                <w:sz w:val="24"/>
              </w:rPr>
            </w:pPr>
            <w:r>
              <w:rPr>
                <w:sz w:val="24"/>
              </w:rPr>
              <w:t>驱动卡盘</w:t>
            </w:r>
            <w:r>
              <w:rPr>
                <w:rFonts w:hint="eastAsia"/>
                <w:sz w:val="24"/>
              </w:rPr>
              <w:t>、托瓦</w:t>
            </w:r>
            <w:r>
              <w:rPr>
                <w:sz w:val="24"/>
              </w:rPr>
              <w:t>设计详图</w:t>
            </w:r>
          </w:p>
        </w:tc>
        <w:tc>
          <w:tcPr>
            <w:tcW w:w="1320" w:type="dxa"/>
            <w:tcBorders>
              <w:tl2br w:val="nil"/>
              <w:tr2bl w:val="nil"/>
            </w:tcBorders>
          </w:tcPr>
          <w:p>
            <w:pPr>
              <w:pStyle w:val="8"/>
              <w:spacing w:line="240" w:lineRule="atLeast"/>
              <w:rPr>
                <w:rFonts w:ascii="Simang" w:cs="Simang"/>
                <w:sz w:val="28"/>
                <w:szCs w:val="28"/>
              </w:rPr>
            </w:pPr>
          </w:p>
        </w:tc>
        <w:tc>
          <w:tcPr>
            <w:tcW w:w="2519" w:type="dxa"/>
            <w:tcBorders>
              <w:tl2br w:val="nil"/>
              <w:tr2bl w:val="nil"/>
            </w:tcBorders>
          </w:tcPr>
          <w:p>
            <w:pPr>
              <w:pStyle w:val="8"/>
              <w:spacing w:line="240" w:lineRule="atLeast"/>
              <w:rPr>
                <w:rFonts w:ascii="宋体" w:hAnsi="宋体"/>
                <w:sz w:val="24"/>
                <w:lang w:eastAsia="zh-CN"/>
              </w:rPr>
            </w:pPr>
            <w:r>
              <w:rPr>
                <w:rFonts w:ascii="Times New Roman" w:hAnsi="Times New Roman"/>
                <w:b w:val="0"/>
                <w:bCs/>
                <w:sz w:val="24"/>
              </w:rPr>
              <w:t>合同生效后</w:t>
            </w:r>
            <w:r>
              <w:rPr>
                <w:rFonts w:hint="eastAsia" w:ascii="宋体" w:hAnsi="宋体"/>
                <w:b w:val="0"/>
                <w:bCs/>
                <w:sz w:val="24"/>
                <w:szCs w:val="24"/>
                <w:lang w:val="en-US" w:eastAsia="zh-CN"/>
              </w:rPr>
              <w:t>6</w:t>
            </w:r>
            <w:r>
              <w:rPr>
                <w:rFonts w:hint="eastAsia" w:ascii="宋体" w:hAnsi="宋体"/>
                <w:b w:val="0"/>
                <w:bCs/>
                <w:sz w:val="24"/>
                <w:szCs w:val="24"/>
              </w:rPr>
              <w:t>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737" w:type="dxa"/>
            <w:tcBorders>
              <w:tl2br w:val="nil"/>
              <w:tr2bl w:val="nil"/>
            </w:tcBorders>
            <w:vAlign w:val="center"/>
          </w:tcPr>
          <w:p>
            <w:pPr>
              <w:numPr>
                <w:ilvl w:val="0"/>
                <w:numId w:val="5"/>
              </w:numPr>
              <w:snapToGrid w:val="0"/>
              <w:ind w:firstLine="0"/>
              <w:jc w:val="center"/>
              <w:rPr>
                <w:rFonts w:ascii="Simang" w:hAnsi="Simang" w:cs="Simang"/>
                <w:sz w:val="28"/>
                <w:szCs w:val="28"/>
              </w:rPr>
            </w:pPr>
          </w:p>
        </w:tc>
        <w:tc>
          <w:tcPr>
            <w:tcW w:w="4179" w:type="dxa"/>
            <w:tcBorders>
              <w:tl2br w:val="nil"/>
              <w:tr2bl w:val="nil"/>
            </w:tcBorders>
          </w:tcPr>
          <w:p>
            <w:pPr>
              <w:tabs>
                <w:tab w:val="left" w:pos="-1700"/>
                <w:tab w:val="left" w:pos="-1411"/>
                <w:tab w:val="left" w:pos="0"/>
                <w:tab w:val="left" w:pos="316"/>
                <w:tab w:val="left" w:pos="1036"/>
                <w:tab w:val="left" w:pos="1134"/>
                <w:tab w:val="left" w:pos="4195"/>
                <w:tab w:val="left" w:pos="5232"/>
                <w:tab w:val="left" w:pos="6215"/>
                <w:tab w:val="left" w:pos="7919"/>
              </w:tabs>
              <w:snapToGrid w:val="0"/>
              <w:spacing w:line="240" w:lineRule="atLeast"/>
              <w:rPr>
                <w:sz w:val="24"/>
              </w:rPr>
            </w:pPr>
            <w:r>
              <w:rPr>
                <w:sz w:val="24"/>
              </w:rPr>
              <w:t xml:space="preserve">电气系统布置图、原理图、配线图、端子图 </w:t>
            </w:r>
          </w:p>
        </w:tc>
        <w:tc>
          <w:tcPr>
            <w:tcW w:w="1320" w:type="dxa"/>
            <w:tcBorders>
              <w:tl2br w:val="nil"/>
              <w:tr2bl w:val="nil"/>
            </w:tcBorders>
            <w:vAlign w:val="center"/>
          </w:tcPr>
          <w:p>
            <w:pPr>
              <w:tabs>
                <w:tab w:val="left" w:pos="-1700"/>
                <w:tab w:val="left" w:pos="-1411"/>
                <w:tab w:val="left" w:pos="0"/>
                <w:tab w:val="left" w:pos="316"/>
                <w:tab w:val="left" w:pos="1036"/>
                <w:tab w:val="left" w:pos="1134"/>
                <w:tab w:val="left" w:pos="4195"/>
                <w:tab w:val="left" w:pos="5232"/>
                <w:tab w:val="left" w:pos="6215"/>
                <w:tab w:val="left" w:pos="7919"/>
              </w:tabs>
              <w:snapToGrid w:val="0"/>
              <w:jc w:val="center"/>
              <w:rPr>
                <w:rFonts w:ascii="Simang" w:cs="Simang"/>
                <w:sz w:val="28"/>
                <w:szCs w:val="28"/>
              </w:rPr>
            </w:pPr>
          </w:p>
        </w:tc>
        <w:tc>
          <w:tcPr>
            <w:tcW w:w="2519" w:type="dxa"/>
            <w:tcBorders>
              <w:tl2br w:val="nil"/>
              <w:tr2bl w:val="nil"/>
            </w:tcBorders>
            <w:vAlign w:val="center"/>
          </w:tcPr>
          <w:p>
            <w:pPr>
              <w:tabs>
                <w:tab w:val="left" w:pos="-1700"/>
                <w:tab w:val="left" w:pos="-1411"/>
                <w:tab w:val="left" w:pos="0"/>
                <w:tab w:val="left" w:pos="316"/>
                <w:tab w:val="left" w:pos="1036"/>
                <w:tab w:val="left" w:pos="1134"/>
                <w:tab w:val="left" w:pos="4195"/>
                <w:tab w:val="left" w:pos="5232"/>
                <w:tab w:val="left" w:pos="6215"/>
                <w:tab w:val="left" w:pos="7919"/>
              </w:tabs>
              <w:snapToGrid w:val="0"/>
              <w:rPr>
                <w:bCs/>
                <w:sz w:val="24"/>
              </w:rPr>
            </w:pPr>
            <w:r>
              <w:rPr>
                <w:sz w:val="24"/>
              </w:rPr>
              <w:t>合同生效后</w:t>
            </w:r>
            <w:r>
              <w:rPr>
                <w:rFonts w:hint="eastAsia" w:ascii="宋体" w:hAnsi="宋体"/>
                <w:sz w:val="24"/>
              </w:rPr>
              <w:t>8个月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737" w:type="dxa"/>
            <w:tcBorders>
              <w:tl2br w:val="nil"/>
              <w:tr2bl w:val="nil"/>
            </w:tcBorders>
            <w:vAlign w:val="center"/>
          </w:tcPr>
          <w:p>
            <w:pPr>
              <w:numPr>
                <w:ilvl w:val="0"/>
                <w:numId w:val="5"/>
              </w:numPr>
              <w:snapToGrid w:val="0"/>
              <w:ind w:firstLine="0"/>
              <w:jc w:val="center"/>
              <w:rPr>
                <w:rFonts w:ascii="Simang" w:hAnsi="Simang" w:cs="Simang"/>
                <w:sz w:val="28"/>
                <w:szCs w:val="28"/>
              </w:rPr>
            </w:pPr>
          </w:p>
        </w:tc>
        <w:tc>
          <w:tcPr>
            <w:tcW w:w="4179" w:type="dxa"/>
            <w:tcBorders>
              <w:tl2br w:val="nil"/>
              <w:tr2bl w:val="nil"/>
            </w:tcBorders>
          </w:tcPr>
          <w:p>
            <w:pPr>
              <w:tabs>
                <w:tab w:val="left" w:pos="-1700"/>
                <w:tab w:val="left" w:pos="-1411"/>
                <w:tab w:val="left" w:pos="0"/>
                <w:tab w:val="left" w:pos="316"/>
                <w:tab w:val="left" w:pos="1036"/>
                <w:tab w:val="left" w:pos="1134"/>
                <w:tab w:val="left" w:pos="4195"/>
                <w:tab w:val="left" w:pos="5232"/>
                <w:tab w:val="left" w:pos="6215"/>
                <w:tab w:val="left" w:pos="7919"/>
              </w:tabs>
              <w:snapToGrid w:val="0"/>
              <w:rPr>
                <w:sz w:val="24"/>
              </w:rPr>
            </w:pPr>
            <w:r>
              <w:rPr>
                <w:rFonts w:hint="eastAsia"/>
                <w:sz w:val="24"/>
              </w:rPr>
              <w:t>设备总装图、</w:t>
            </w:r>
            <w:r>
              <w:rPr>
                <w:rFonts w:hint="eastAsia" w:ascii="宋体" w:hAnsi="宋体"/>
                <w:sz w:val="24"/>
              </w:rPr>
              <w:t>部件装配图、</w:t>
            </w:r>
            <w:r>
              <w:rPr>
                <w:rFonts w:hint="eastAsia"/>
                <w:sz w:val="24"/>
              </w:rPr>
              <w:t>中间配管安装图</w:t>
            </w:r>
          </w:p>
        </w:tc>
        <w:tc>
          <w:tcPr>
            <w:tcW w:w="1320" w:type="dxa"/>
            <w:tcBorders>
              <w:tl2br w:val="nil"/>
              <w:tr2bl w:val="nil"/>
            </w:tcBorders>
            <w:vAlign w:val="center"/>
          </w:tcPr>
          <w:p>
            <w:pPr>
              <w:tabs>
                <w:tab w:val="left" w:pos="-1700"/>
                <w:tab w:val="left" w:pos="-1411"/>
                <w:tab w:val="left" w:pos="0"/>
                <w:tab w:val="left" w:pos="316"/>
                <w:tab w:val="left" w:pos="1036"/>
                <w:tab w:val="left" w:pos="1134"/>
                <w:tab w:val="left" w:pos="4195"/>
                <w:tab w:val="left" w:pos="5232"/>
                <w:tab w:val="left" w:pos="6215"/>
                <w:tab w:val="left" w:pos="7919"/>
              </w:tabs>
              <w:snapToGrid w:val="0"/>
              <w:jc w:val="center"/>
              <w:rPr>
                <w:rFonts w:ascii="宋体" w:hAnsi="宋体"/>
                <w:bCs/>
                <w:sz w:val="24"/>
                <w:szCs w:val="24"/>
              </w:rPr>
            </w:pPr>
          </w:p>
        </w:tc>
        <w:tc>
          <w:tcPr>
            <w:tcW w:w="2519" w:type="dxa"/>
            <w:tcBorders>
              <w:tl2br w:val="nil"/>
              <w:tr2bl w:val="nil"/>
            </w:tcBorders>
            <w:vAlign w:val="center"/>
          </w:tcPr>
          <w:p>
            <w:pPr>
              <w:tabs>
                <w:tab w:val="left" w:pos="-1700"/>
                <w:tab w:val="left" w:pos="-1411"/>
                <w:tab w:val="left" w:pos="0"/>
                <w:tab w:val="left" w:pos="316"/>
                <w:tab w:val="left" w:pos="1036"/>
                <w:tab w:val="left" w:pos="1134"/>
                <w:tab w:val="left" w:pos="4195"/>
                <w:tab w:val="left" w:pos="5232"/>
                <w:tab w:val="left" w:pos="6215"/>
                <w:tab w:val="left" w:pos="7919"/>
              </w:tabs>
              <w:snapToGrid w:val="0"/>
              <w:rPr>
                <w:rFonts w:ascii="宋体" w:hAnsi="宋体"/>
                <w:bCs/>
                <w:sz w:val="24"/>
                <w:szCs w:val="24"/>
              </w:rPr>
            </w:pPr>
            <w:r>
              <w:rPr>
                <w:sz w:val="24"/>
              </w:rPr>
              <w:t>合同生效后</w:t>
            </w:r>
            <w:r>
              <w:rPr>
                <w:rFonts w:hint="eastAsia" w:ascii="宋体" w:hAnsi="宋体"/>
                <w:bCs/>
                <w:sz w:val="24"/>
                <w:szCs w:val="24"/>
              </w:rPr>
              <w:t>8个月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737" w:type="dxa"/>
            <w:tcBorders>
              <w:tl2br w:val="nil"/>
              <w:tr2bl w:val="nil"/>
            </w:tcBorders>
            <w:vAlign w:val="center"/>
          </w:tcPr>
          <w:p>
            <w:pPr>
              <w:numPr>
                <w:ilvl w:val="0"/>
                <w:numId w:val="5"/>
              </w:numPr>
              <w:snapToGrid w:val="0"/>
              <w:ind w:firstLine="0"/>
              <w:jc w:val="center"/>
              <w:rPr>
                <w:rFonts w:ascii="Simang" w:hAnsi="Simang" w:cs="Simang"/>
                <w:sz w:val="28"/>
                <w:szCs w:val="28"/>
              </w:rPr>
            </w:pPr>
          </w:p>
        </w:tc>
        <w:tc>
          <w:tcPr>
            <w:tcW w:w="4179" w:type="dxa"/>
            <w:tcBorders>
              <w:tl2br w:val="nil"/>
              <w:tr2bl w:val="nil"/>
            </w:tcBorders>
          </w:tcPr>
          <w:p>
            <w:pPr>
              <w:tabs>
                <w:tab w:val="left" w:pos="-1700"/>
                <w:tab w:val="left" w:pos="-1411"/>
                <w:tab w:val="left" w:pos="0"/>
                <w:tab w:val="left" w:pos="316"/>
                <w:tab w:val="left" w:pos="1036"/>
                <w:tab w:val="left" w:pos="1134"/>
                <w:tab w:val="left" w:pos="4195"/>
                <w:tab w:val="left" w:pos="5232"/>
                <w:tab w:val="left" w:pos="6215"/>
                <w:tab w:val="left" w:pos="7919"/>
              </w:tabs>
              <w:snapToGrid w:val="0"/>
              <w:rPr>
                <w:sz w:val="24"/>
              </w:rPr>
            </w:pPr>
            <w:r>
              <w:rPr>
                <w:sz w:val="24"/>
              </w:rPr>
              <w:t>安装工具和其他材料清单</w:t>
            </w:r>
          </w:p>
        </w:tc>
        <w:tc>
          <w:tcPr>
            <w:tcW w:w="1320" w:type="dxa"/>
            <w:tcBorders>
              <w:tl2br w:val="nil"/>
              <w:tr2bl w:val="nil"/>
            </w:tcBorders>
            <w:vAlign w:val="center"/>
          </w:tcPr>
          <w:p>
            <w:pPr>
              <w:snapToGrid w:val="0"/>
              <w:jc w:val="center"/>
              <w:rPr>
                <w:rFonts w:ascii="Simang" w:cs="Simang"/>
                <w:sz w:val="28"/>
                <w:szCs w:val="28"/>
              </w:rPr>
            </w:pPr>
          </w:p>
        </w:tc>
        <w:tc>
          <w:tcPr>
            <w:tcW w:w="2519" w:type="dxa"/>
            <w:tcBorders>
              <w:tl2br w:val="nil"/>
              <w:tr2bl w:val="nil"/>
            </w:tcBorders>
            <w:vAlign w:val="center"/>
          </w:tcPr>
          <w:p>
            <w:pPr>
              <w:snapToGrid w:val="0"/>
              <w:rPr>
                <w:rFonts w:ascii="Simang" w:cs="Simang"/>
                <w:sz w:val="28"/>
                <w:szCs w:val="28"/>
              </w:rPr>
            </w:pPr>
            <w:r>
              <w:rPr>
                <w:sz w:val="24"/>
              </w:rPr>
              <w:t>合同生效后</w:t>
            </w:r>
            <w:r>
              <w:rPr>
                <w:rFonts w:hint="eastAsia" w:ascii="宋体" w:hAnsi="宋体"/>
                <w:sz w:val="24"/>
                <w:szCs w:val="24"/>
              </w:rPr>
              <w:t>10个月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737" w:type="dxa"/>
            <w:tcBorders>
              <w:tl2br w:val="nil"/>
              <w:tr2bl w:val="nil"/>
            </w:tcBorders>
            <w:vAlign w:val="center"/>
          </w:tcPr>
          <w:p>
            <w:pPr>
              <w:numPr>
                <w:ilvl w:val="0"/>
                <w:numId w:val="5"/>
              </w:numPr>
              <w:snapToGrid w:val="0"/>
              <w:ind w:firstLine="0"/>
              <w:jc w:val="center"/>
              <w:rPr>
                <w:rFonts w:ascii="Simang" w:hAnsi="Simang" w:cs="Simang"/>
                <w:sz w:val="28"/>
                <w:szCs w:val="28"/>
              </w:rPr>
            </w:pPr>
          </w:p>
        </w:tc>
        <w:tc>
          <w:tcPr>
            <w:tcW w:w="4179" w:type="dxa"/>
            <w:tcBorders>
              <w:tl2br w:val="nil"/>
              <w:tr2bl w:val="nil"/>
            </w:tcBorders>
          </w:tcPr>
          <w:p>
            <w:pPr>
              <w:tabs>
                <w:tab w:val="left" w:pos="-1700"/>
                <w:tab w:val="left" w:pos="-1411"/>
                <w:tab w:val="left" w:pos="0"/>
                <w:tab w:val="left" w:pos="316"/>
                <w:tab w:val="left" w:pos="1036"/>
                <w:tab w:val="left" w:pos="1134"/>
                <w:tab w:val="left" w:pos="4195"/>
                <w:tab w:val="left" w:pos="5232"/>
                <w:tab w:val="left" w:pos="6215"/>
                <w:tab w:val="left" w:pos="7919"/>
              </w:tabs>
              <w:snapToGrid w:val="0"/>
              <w:rPr>
                <w:sz w:val="24"/>
              </w:rPr>
            </w:pPr>
            <w:r>
              <w:rPr>
                <w:sz w:val="24"/>
              </w:rPr>
              <w:t>润滑图，润滑剂清单，润滑剂推荐，液压油，磨削冷却剂，砂轮，一次填充物种类及填充量，年消耗量等（需给出当地提供的代用材料表）。</w:t>
            </w:r>
          </w:p>
        </w:tc>
        <w:tc>
          <w:tcPr>
            <w:tcW w:w="1320" w:type="dxa"/>
            <w:tcBorders>
              <w:tl2br w:val="nil"/>
              <w:tr2bl w:val="nil"/>
            </w:tcBorders>
          </w:tcPr>
          <w:p>
            <w:pPr>
              <w:pStyle w:val="8"/>
              <w:spacing w:line="240" w:lineRule="atLeast"/>
              <w:rPr>
                <w:rFonts w:ascii="Simang" w:cs="Simang"/>
                <w:sz w:val="28"/>
                <w:szCs w:val="28"/>
              </w:rPr>
            </w:pPr>
          </w:p>
        </w:tc>
        <w:tc>
          <w:tcPr>
            <w:tcW w:w="2519" w:type="dxa"/>
            <w:tcBorders>
              <w:tl2br w:val="nil"/>
              <w:tr2bl w:val="nil"/>
            </w:tcBorders>
            <w:vAlign w:val="center"/>
          </w:tcPr>
          <w:p>
            <w:pPr>
              <w:snapToGrid w:val="0"/>
              <w:rPr>
                <w:rFonts w:ascii="宋体" w:hAnsi="宋体"/>
                <w:sz w:val="24"/>
              </w:rPr>
            </w:pPr>
            <w:r>
              <w:rPr>
                <w:sz w:val="24"/>
              </w:rPr>
              <w:t>合同生效后</w:t>
            </w:r>
            <w:r>
              <w:rPr>
                <w:rFonts w:hint="eastAsia" w:ascii="宋体" w:hAnsi="宋体"/>
                <w:sz w:val="24"/>
                <w:szCs w:val="24"/>
              </w:rPr>
              <w:t>10个月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737" w:type="dxa"/>
            <w:tcBorders>
              <w:tl2br w:val="nil"/>
              <w:tr2bl w:val="nil"/>
            </w:tcBorders>
            <w:vAlign w:val="center"/>
          </w:tcPr>
          <w:p>
            <w:pPr>
              <w:numPr>
                <w:ilvl w:val="0"/>
                <w:numId w:val="5"/>
              </w:numPr>
              <w:snapToGrid w:val="0"/>
              <w:ind w:firstLine="0"/>
              <w:jc w:val="center"/>
              <w:rPr>
                <w:rFonts w:ascii="Simang" w:hAnsi="Simang" w:cs="Simang"/>
                <w:sz w:val="28"/>
                <w:szCs w:val="28"/>
              </w:rPr>
            </w:pPr>
          </w:p>
        </w:tc>
        <w:tc>
          <w:tcPr>
            <w:tcW w:w="4179" w:type="dxa"/>
            <w:tcBorders>
              <w:tl2br w:val="nil"/>
              <w:tr2bl w:val="nil"/>
            </w:tcBorders>
            <w:vAlign w:val="center"/>
          </w:tcPr>
          <w:p>
            <w:pPr>
              <w:tabs>
                <w:tab w:val="left" w:pos="-1700"/>
                <w:tab w:val="left" w:pos="-1411"/>
                <w:tab w:val="left" w:pos="0"/>
                <w:tab w:val="left" w:pos="316"/>
                <w:tab w:val="left" w:pos="1036"/>
                <w:tab w:val="left" w:pos="1134"/>
                <w:tab w:val="left" w:pos="4195"/>
                <w:tab w:val="left" w:pos="5232"/>
                <w:tab w:val="left" w:pos="6215"/>
                <w:tab w:val="left" w:pos="7919"/>
              </w:tabs>
              <w:snapToGrid w:val="0"/>
              <w:rPr>
                <w:sz w:val="24"/>
              </w:rPr>
            </w:pPr>
            <w:r>
              <w:rPr>
                <w:sz w:val="24"/>
              </w:rPr>
              <w:t>运输和发货初步交付计划表</w:t>
            </w:r>
          </w:p>
        </w:tc>
        <w:tc>
          <w:tcPr>
            <w:tcW w:w="1320" w:type="dxa"/>
            <w:tcBorders>
              <w:tl2br w:val="nil"/>
              <w:tr2bl w:val="nil"/>
            </w:tcBorders>
          </w:tcPr>
          <w:p>
            <w:pPr>
              <w:pStyle w:val="8"/>
              <w:spacing w:line="240" w:lineRule="atLeast"/>
              <w:rPr>
                <w:rFonts w:ascii="Simang" w:cs="Simang"/>
                <w:sz w:val="28"/>
                <w:szCs w:val="28"/>
              </w:rPr>
            </w:pPr>
          </w:p>
        </w:tc>
        <w:tc>
          <w:tcPr>
            <w:tcW w:w="2519" w:type="dxa"/>
            <w:tcBorders>
              <w:tl2br w:val="nil"/>
              <w:tr2bl w:val="nil"/>
            </w:tcBorders>
            <w:vAlign w:val="center"/>
          </w:tcPr>
          <w:p>
            <w:pPr>
              <w:snapToGrid w:val="0"/>
              <w:rPr>
                <w:rFonts w:ascii="宋体" w:hAnsi="宋体"/>
                <w:sz w:val="24"/>
              </w:rPr>
            </w:pPr>
            <w:r>
              <w:rPr>
                <w:sz w:val="24"/>
              </w:rPr>
              <w:t>合同生效后</w:t>
            </w:r>
            <w:r>
              <w:rPr>
                <w:rFonts w:hint="eastAsia" w:ascii="宋体" w:hAnsi="宋体"/>
                <w:sz w:val="24"/>
                <w:szCs w:val="24"/>
              </w:rPr>
              <w:t>10个月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737" w:type="dxa"/>
            <w:tcBorders>
              <w:tl2br w:val="nil"/>
              <w:tr2bl w:val="nil"/>
            </w:tcBorders>
            <w:vAlign w:val="center"/>
          </w:tcPr>
          <w:p>
            <w:pPr>
              <w:numPr>
                <w:ilvl w:val="0"/>
                <w:numId w:val="5"/>
              </w:numPr>
              <w:snapToGrid w:val="0"/>
              <w:ind w:firstLine="0"/>
              <w:jc w:val="center"/>
              <w:rPr>
                <w:rFonts w:ascii="Simang" w:hAnsi="Simang" w:cs="Simang"/>
                <w:sz w:val="28"/>
                <w:szCs w:val="28"/>
              </w:rPr>
            </w:pPr>
          </w:p>
        </w:tc>
        <w:tc>
          <w:tcPr>
            <w:tcW w:w="4179" w:type="dxa"/>
            <w:tcBorders>
              <w:tl2br w:val="nil"/>
              <w:tr2bl w:val="nil"/>
            </w:tcBorders>
            <w:vAlign w:val="center"/>
          </w:tcPr>
          <w:p>
            <w:pPr>
              <w:snapToGrid w:val="0"/>
              <w:rPr>
                <w:sz w:val="24"/>
              </w:rPr>
            </w:pPr>
            <w:r>
              <w:rPr>
                <w:sz w:val="24"/>
              </w:rPr>
              <w:t>设备检验大纲</w:t>
            </w:r>
          </w:p>
        </w:tc>
        <w:tc>
          <w:tcPr>
            <w:tcW w:w="1320" w:type="dxa"/>
            <w:tcBorders>
              <w:tl2br w:val="nil"/>
              <w:tr2bl w:val="nil"/>
            </w:tcBorders>
            <w:vAlign w:val="center"/>
          </w:tcPr>
          <w:p>
            <w:pPr>
              <w:snapToGrid w:val="0"/>
              <w:jc w:val="center"/>
              <w:rPr>
                <w:rFonts w:ascii="Simang" w:cs="Simang"/>
                <w:sz w:val="28"/>
                <w:szCs w:val="28"/>
              </w:rPr>
            </w:pPr>
          </w:p>
        </w:tc>
        <w:tc>
          <w:tcPr>
            <w:tcW w:w="2519" w:type="dxa"/>
            <w:tcBorders>
              <w:tl2br w:val="nil"/>
              <w:tr2bl w:val="nil"/>
            </w:tcBorders>
            <w:vAlign w:val="center"/>
          </w:tcPr>
          <w:p>
            <w:pPr>
              <w:snapToGrid w:val="0"/>
              <w:rPr>
                <w:rFonts w:ascii="宋体" w:hAnsi="宋体"/>
                <w:bCs/>
                <w:sz w:val="24"/>
                <w:szCs w:val="24"/>
              </w:rPr>
            </w:pPr>
            <w:r>
              <w:rPr>
                <w:sz w:val="24"/>
              </w:rPr>
              <w:t>合同生效后</w:t>
            </w:r>
            <w:r>
              <w:rPr>
                <w:rFonts w:hint="eastAsia" w:ascii="宋体" w:hAnsi="宋体"/>
                <w:sz w:val="24"/>
                <w:szCs w:val="24"/>
              </w:rPr>
              <w:t>10个月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737" w:type="dxa"/>
            <w:tcBorders>
              <w:tl2br w:val="nil"/>
              <w:tr2bl w:val="nil"/>
            </w:tcBorders>
            <w:vAlign w:val="center"/>
          </w:tcPr>
          <w:p>
            <w:pPr>
              <w:numPr>
                <w:ilvl w:val="0"/>
                <w:numId w:val="5"/>
              </w:numPr>
              <w:snapToGrid w:val="0"/>
              <w:ind w:firstLine="0"/>
              <w:jc w:val="center"/>
              <w:rPr>
                <w:rFonts w:ascii="Simang" w:hAnsi="Simang" w:cs="Simang"/>
                <w:sz w:val="28"/>
                <w:szCs w:val="28"/>
              </w:rPr>
            </w:pPr>
          </w:p>
        </w:tc>
        <w:tc>
          <w:tcPr>
            <w:tcW w:w="4179" w:type="dxa"/>
            <w:tcBorders>
              <w:tl2br w:val="nil"/>
              <w:tr2bl w:val="nil"/>
            </w:tcBorders>
            <w:vAlign w:val="center"/>
          </w:tcPr>
          <w:p>
            <w:pPr>
              <w:snapToGrid w:val="0"/>
              <w:rPr>
                <w:sz w:val="24"/>
              </w:rPr>
            </w:pPr>
            <w:r>
              <w:rPr>
                <w:sz w:val="24"/>
              </w:rPr>
              <w:t>安装调试说明书</w:t>
            </w:r>
          </w:p>
        </w:tc>
        <w:tc>
          <w:tcPr>
            <w:tcW w:w="1320" w:type="dxa"/>
            <w:tcBorders>
              <w:tl2br w:val="nil"/>
              <w:tr2bl w:val="nil"/>
            </w:tcBorders>
            <w:vAlign w:val="center"/>
          </w:tcPr>
          <w:p>
            <w:pPr>
              <w:snapToGrid w:val="0"/>
              <w:jc w:val="center"/>
              <w:rPr>
                <w:rFonts w:ascii="Simang" w:cs="Simang"/>
                <w:sz w:val="28"/>
                <w:szCs w:val="28"/>
              </w:rPr>
            </w:pPr>
          </w:p>
        </w:tc>
        <w:tc>
          <w:tcPr>
            <w:tcW w:w="2519" w:type="dxa"/>
            <w:tcBorders>
              <w:tl2br w:val="nil"/>
              <w:tr2bl w:val="nil"/>
            </w:tcBorders>
            <w:vAlign w:val="center"/>
          </w:tcPr>
          <w:p>
            <w:pPr>
              <w:snapToGrid w:val="0"/>
              <w:rPr>
                <w:rFonts w:ascii="Simang" w:cs="Simang"/>
                <w:sz w:val="28"/>
                <w:szCs w:val="28"/>
              </w:rPr>
            </w:pPr>
            <w:r>
              <w:rPr>
                <w:sz w:val="24"/>
              </w:rPr>
              <w:t>合同生效后</w:t>
            </w:r>
            <w:r>
              <w:rPr>
                <w:rFonts w:hint="eastAsia" w:ascii="宋体" w:hAnsi="宋体"/>
                <w:sz w:val="24"/>
                <w:szCs w:val="24"/>
              </w:rPr>
              <w:t>10个月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737" w:type="dxa"/>
            <w:tcBorders>
              <w:tl2br w:val="nil"/>
              <w:tr2bl w:val="nil"/>
            </w:tcBorders>
            <w:vAlign w:val="center"/>
          </w:tcPr>
          <w:p>
            <w:pPr>
              <w:numPr>
                <w:ilvl w:val="0"/>
                <w:numId w:val="5"/>
              </w:numPr>
              <w:snapToGrid w:val="0"/>
              <w:ind w:firstLine="0"/>
              <w:jc w:val="center"/>
              <w:rPr>
                <w:rFonts w:ascii="Simang" w:hAnsi="Simang" w:cs="Simang"/>
                <w:sz w:val="28"/>
                <w:szCs w:val="28"/>
              </w:rPr>
            </w:pPr>
          </w:p>
        </w:tc>
        <w:tc>
          <w:tcPr>
            <w:tcW w:w="4179" w:type="dxa"/>
            <w:tcBorders>
              <w:tl2br w:val="nil"/>
              <w:tr2bl w:val="nil"/>
            </w:tcBorders>
            <w:vAlign w:val="center"/>
          </w:tcPr>
          <w:p>
            <w:pPr>
              <w:snapToGrid w:val="0"/>
              <w:rPr>
                <w:sz w:val="24"/>
              </w:rPr>
            </w:pPr>
            <w:r>
              <w:rPr>
                <w:sz w:val="24"/>
              </w:rPr>
              <w:t>设备涂装说明书</w:t>
            </w:r>
          </w:p>
        </w:tc>
        <w:tc>
          <w:tcPr>
            <w:tcW w:w="1320" w:type="dxa"/>
            <w:tcBorders>
              <w:tl2br w:val="nil"/>
              <w:tr2bl w:val="nil"/>
            </w:tcBorders>
            <w:vAlign w:val="center"/>
          </w:tcPr>
          <w:p>
            <w:pPr>
              <w:snapToGrid w:val="0"/>
              <w:jc w:val="center"/>
              <w:rPr>
                <w:rFonts w:ascii="Simang" w:cs="Simang"/>
                <w:sz w:val="28"/>
                <w:szCs w:val="28"/>
              </w:rPr>
            </w:pPr>
          </w:p>
        </w:tc>
        <w:tc>
          <w:tcPr>
            <w:tcW w:w="2519" w:type="dxa"/>
            <w:tcBorders>
              <w:tl2br w:val="nil"/>
              <w:tr2bl w:val="nil"/>
            </w:tcBorders>
            <w:vAlign w:val="center"/>
          </w:tcPr>
          <w:p>
            <w:pPr>
              <w:snapToGrid w:val="0"/>
              <w:rPr>
                <w:rFonts w:ascii="Simang" w:cs="Simang"/>
                <w:sz w:val="28"/>
                <w:szCs w:val="28"/>
              </w:rPr>
            </w:pPr>
            <w:r>
              <w:rPr>
                <w:sz w:val="24"/>
              </w:rPr>
              <w:t>合同生效后</w:t>
            </w:r>
            <w:r>
              <w:rPr>
                <w:rFonts w:hint="eastAsia" w:ascii="宋体" w:hAnsi="宋体"/>
                <w:sz w:val="24"/>
                <w:szCs w:val="24"/>
              </w:rPr>
              <w:t>10个月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737" w:type="dxa"/>
            <w:tcBorders>
              <w:tl2br w:val="nil"/>
              <w:tr2bl w:val="nil"/>
            </w:tcBorders>
            <w:vAlign w:val="center"/>
          </w:tcPr>
          <w:p>
            <w:pPr>
              <w:numPr>
                <w:ilvl w:val="0"/>
                <w:numId w:val="5"/>
              </w:numPr>
              <w:snapToGrid w:val="0"/>
              <w:ind w:firstLine="0"/>
              <w:jc w:val="center"/>
              <w:rPr>
                <w:rFonts w:ascii="Simang" w:hAnsi="Simang" w:cs="Simang"/>
                <w:sz w:val="28"/>
                <w:szCs w:val="28"/>
              </w:rPr>
            </w:pPr>
          </w:p>
        </w:tc>
        <w:tc>
          <w:tcPr>
            <w:tcW w:w="4179" w:type="dxa"/>
            <w:tcBorders>
              <w:tl2br w:val="nil"/>
              <w:tr2bl w:val="nil"/>
            </w:tcBorders>
            <w:vAlign w:val="center"/>
          </w:tcPr>
          <w:p>
            <w:pPr>
              <w:snapToGrid w:val="0"/>
              <w:rPr>
                <w:sz w:val="24"/>
              </w:rPr>
            </w:pPr>
            <w:r>
              <w:rPr>
                <w:sz w:val="24"/>
              </w:rPr>
              <w:t>设备和备件清单</w:t>
            </w:r>
          </w:p>
        </w:tc>
        <w:tc>
          <w:tcPr>
            <w:tcW w:w="1320" w:type="dxa"/>
            <w:tcBorders>
              <w:tl2br w:val="nil"/>
              <w:tr2bl w:val="nil"/>
            </w:tcBorders>
            <w:vAlign w:val="center"/>
          </w:tcPr>
          <w:p>
            <w:pPr>
              <w:snapToGrid w:val="0"/>
              <w:jc w:val="center"/>
              <w:rPr>
                <w:rFonts w:ascii="Simang" w:cs="Simang"/>
                <w:sz w:val="28"/>
                <w:szCs w:val="28"/>
              </w:rPr>
            </w:pPr>
          </w:p>
        </w:tc>
        <w:tc>
          <w:tcPr>
            <w:tcW w:w="2519" w:type="dxa"/>
            <w:tcBorders>
              <w:tl2br w:val="nil"/>
              <w:tr2bl w:val="nil"/>
            </w:tcBorders>
            <w:vAlign w:val="center"/>
          </w:tcPr>
          <w:p>
            <w:pPr>
              <w:snapToGrid w:val="0"/>
              <w:rPr>
                <w:rFonts w:ascii="Simang" w:cs="Simang"/>
                <w:sz w:val="28"/>
                <w:szCs w:val="28"/>
              </w:rPr>
            </w:pPr>
            <w:r>
              <w:rPr>
                <w:sz w:val="24"/>
              </w:rPr>
              <w:t>合同生效后</w:t>
            </w:r>
            <w:r>
              <w:rPr>
                <w:rFonts w:hint="eastAsia" w:ascii="宋体" w:hAnsi="宋体"/>
                <w:sz w:val="24"/>
                <w:szCs w:val="24"/>
              </w:rPr>
              <w:t>10个月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737" w:type="dxa"/>
            <w:tcBorders>
              <w:tl2br w:val="nil"/>
              <w:tr2bl w:val="nil"/>
            </w:tcBorders>
            <w:vAlign w:val="center"/>
          </w:tcPr>
          <w:p>
            <w:pPr>
              <w:numPr>
                <w:ilvl w:val="0"/>
                <w:numId w:val="5"/>
              </w:numPr>
              <w:snapToGrid w:val="0"/>
              <w:ind w:firstLine="0"/>
              <w:jc w:val="center"/>
              <w:rPr>
                <w:rFonts w:ascii="Simang" w:hAnsi="Simang" w:cs="Simang"/>
                <w:sz w:val="28"/>
                <w:szCs w:val="28"/>
              </w:rPr>
            </w:pPr>
          </w:p>
        </w:tc>
        <w:tc>
          <w:tcPr>
            <w:tcW w:w="4179" w:type="dxa"/>
            <w:tcBorders>
              <w:tl2br w:val="nil"/>
              <w:tr2bl w:val="nil"/>
            </w:tcBorders>
            <w:vAlign w:val="center"/>
          </w:tcPr>
          <w:p>
            <w:pPr>
              <w:snapToGrid w:val="0"/>
              <w:rPr>
                <w:sz w:val="24"/>
              </w:rPr>
            </w:pPr>
            <w:r>
              <w:rPr>
                <w:sz w:val="24"/>
              </w:rPr>
              <w:t>设备总装图、设备原理图、中间配管图、部件装配图、易损件详图、轧辊轴颈托瓦设计详图</w:t>
            </w:r>
          </w:p>
        </w:tc>
        <w:tc>
          <w:tcPr>
            <w:tcW w:w="1320" w:type="dxa"/>
            <w:tcBorders>
              <w:tl2br w:val="nil"/>
              <w:tr2bl w:val="nil"/>
            </w:tcBorders>
            <w:vAlign w:val="center"/>
          </w:tcPr>
          <w:p>
            <w:pPr>
              <w:snapToGrid w:val="0"/>
              <w:jc w:val="center"/>
              <w:rPr>
                <w:rFonts w:ascii="Simang" w:cs="Simang"/>
                <w:sz w:val="28"/>
                <w:szCs w:val="28"/>
              </w:rPr>
            </w:pPr>
          </w:p>
        </w:tc>
        <w:tc>
          <w:tcPr>
            <w:tcW w:w="2519" w:type="dxa"/>
            <w:tcBorders>
              <w:tl2br w:val="nil"/>
              <w:tr2bl w:val="nil"/>
            </w:tcBorders>
            <w:vAlign w:val="center"/>
          </w:tcPr>
          <w:p>
            <w:pPr>
              <w:snapToGrid w:val="0"/>
              <w:rPr>
                <w:rFonts w:ascii="Simang" w:cs="Simang"/>
                <w:sz w:val="28"/>
                <w:szCs w:val="28"/>
              </w:rPr>
            </w:pPr>
            <w:r>
              <w:rPr>
                <w:sz w:val="24"/>
              </w:rPr>
              <w:t>合同生效后</w:t>
            </w:r>
            <w:r>
              <w:rPr>
                <w:rFonts w:hint="eastAsia" w:ascii="宋体" w:hAnsi="宋体"/>
                <w:sz w:val="24"/>
                <w:szCs w:val="24"/>
              </w:rPr>
              <w:t>10个月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737" w:type="dxa"/>
            <w:tcBorders>
              <w:tl2br w:val="nil"/>
              <w:tr2bl w:val="nil"/>
            </w:tcBorders>
            <w:vAlign w:val="center"/>
          </w:tcPr>
          <w:p>
            <w:pPr>
              <w:numPr>
                <w:ilvl w:val="0"/>
                <w:numId w:val="5"/>
              </w:numPr>
              <w:snapToGrid w:val="0"/>
              <w:ind w:firstLine="0"/>
              <w:jc w:val="center"/>
              <w:rPr>
                <w:rFonts w:ascii="Simang" w:hAnsi="Simang" w:cs="Simang"/>
                <w:sz w:val="28"/>
                <w:szCs w:val="28"/>
              </w:rPr>
            </w:pPr>
          </w:p>
        </w:tc>
        <w:tc>
          <w:tcPr>
            <w:tcW w:w="4179" w:type="dxa"/>
            <w:tcBorders>
              <w:tl2br w:val="nil"/>
              <w:tr2bl w:val="nil"/>
            </w:tcBorders>
            <w:vAlign w:val="center"/>
          </w:tcPr>
          <w:p>
            <w:pPr>
              <w:snapToGrid w:val="0"/>
              <w:rPr>
                <w:sz w:val="24"/>
              </w:rPr>
            </w:pPr>
            <w:r>
              <w:rPr>
                <w:sz w:val="24"/>
              </w:rPr>
              <w:t>CNC操作、编程、故障诊断和检验手册，PLC 、I/O连接清单，PLC清单和编程手册，外购传动控制电气设备的所有相关资料，主轴电机和其他伺服电机的使用说明和用户手册</w:t>
            </w:r>
          </w:p>
        </w:tc>
        <w:tc>
          <w:tcPr>
            <w:tcW w:w="1320" w:type="dxa"/>
            <w:tcBorders>
              <w:tl2br w:val="nil"/>
              <w:tr2bl w:val="nil"/>
            </w:tcBorders>
            <w:vAlign w:val="center"/>
          </w:tcPr>
          <w:p>
            <w:pPr>
              <w:snapToGrid w:val="0"/>
              <w:jc w:val="center"/>
              <w:rPr>
                <w:rFonts w:ascii="Simang" w:cs="Simang"/>
                <w:sz w:val="28"/>
                <w:szCs w:val="28"/>
              </w:rPr>
            </w:pPr>
          </w:p>
        </w:tc>
        <w:tc>
          <w:tcPr>
            <w:tcW w:w="2519" w:type="dxa"/>
            <w:tcBorders>
              <w:tl2br w:val="nil"/>
              <w:tr2bl w:val="nil"/>
            </w:tcBorders>
            <w:vAlign w:val="center"/>
          </w:tcPr>
          <w:p>
            <w:pPr>
              <w:snapToGrid w:val="0"/>
              <w:rPr>
                <w:rFonts w:ascii="Simang" w:cs="Simang"/>
                <w:sz w:val="28"/>
                <w:szCs w:val="28"/>
              </w:rPr>
            </w:pPr>
            <w:r>
              <w:rPr>
                <w:sz w:val="24"/>
              </w:rPr>
              <w:t>合同生效后</w:t>
            </w:r>
            <w:r>
              <w:rPr>
                <w:rFonts w:hint="eastAsia" w:ascii="宋体" w:hAnsi="宋体"/>
                <w:sz w:val="24"/>
                <w:szCs w:val="24"/>
              </w:rPr>
              <w:t>10个月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737" w:type="dxa"/>
            <w:tcBorders>
              <w:tl2br w:val="nil"/>
              <w:tr2bl w:val="nil"/>
            </w:tcBorders>
            <w:vAlign w:val="center"/>
          </w:tcPr>
          <w:p>
            <w:pPr>
              <w:numPr>
                <w:ilvl w:val="0"/>
                <w:numId w:val="5"/>
              </w:numPr>
              <w:snapToGrid w:val="0"/>
              <w:ind w:firstLine="0"/>
              <w:jc w:val="center"/>
              <w:rPr>
                <w:rFonts w:ascii="Simang" w:hAnsi="Simang" w:cs="Simang"/>
                <w:sz w:val="28"/>
                <w:szCs w:val="28"/>
              </w:rPr>
            </w:pPr>
          </w:p>
        </w:tc>
        <w:tc>
          <w:tcPr>
            <w:tcW w:w="4179" w:type="dxa"/>
            <w:tcBorders>
              <w:tl2br w:val="nil"/>
              <w:tr2bl w:val="nil"/>
            </w:tcBorders>
          </w:tcPr>
          <w:p>
            <w:pPr>
              <w:tabs>
                <w:tab w:val="left" w:pos="-1700"/>
                <w:tab w:val="left" w:pos="-1411"/>
                <w:tab w:val="left" w:pos="0"/>
                <w:tab w:val="left" w:pos="316"/>
                <w:tab w:val="left" w:pos="1036"/>
                <w:tab w:val="left" w:pos="1134"/>
                <w:tab w:val="left" w:pos="4195"/>
                <w:tab w:val="left" w:pos="5232"/>
                <w:tab w:val="left" w:pos="6215"/>
                <w:tab w:val="left" w:pos="7919"/>
              </w:tabs>
              <w:snapToGrid w:val="0"/>
              <w:rPr>
                <w:sz w:val="24"/>
              </w:rPr>
            </w:pPr>
            <w:r>
              <w:rPr>
                <w:sz w:val="24"/>
              </w:rPr>
              <w:t xml:space="preserve">CNC接口软件及软件清单，磨床与磨辊间计算机双向接口文件（须经双方确认）、软件及软件清单 </w:t>
            </w:r>
          </w:p>
        </w:tc>
        <w:tc>
          <w:tcPr>
            <w:tcW w:w="1320" w:type="dxa"/>
            <w:tcBorders>
              <w:tl2br w:val="nil"/>
              <w:tr2bl w:val="nil"/>
            </w:tcBorders>
            <w:vAlign w:val="center"/>
          </w:tcPr>
          <w:p>
            <w:pPr>
              <w:snapToGrid w:val="0"/>
              <w:jc w:val="center"/>
              <w:rPr>
                <w:rFonts w:ascii="Simang" w:cs="Simang"/>
                <w:sz w:val="28"/>
                <w:szCs w:val="28"/>
              </w:rPr>
            </w:pPr>
          </w:p>
        </w:tc>
        <w:tc>
          <w:tcPr>
            <w:tcW w:w="2519" w:type="dxa"/>
            <w:tcBorders>
              <w:tl2br w:val="nil"/>
              <w:tr2bl w:val="nil"/>
            </w:tcBorders>
            <w:vAlign w:val="center"/>
          </w:tcPr>
          <w:p>
            <w:pPr>
              <w:snapToGrid w:val="0"/>
              <w:rPr>
                <w:rFonts w:ascii="Simang" w:cs="Simang"/>
                <w:sz w:val="28"/>
                <w:szCs w:val="28"/>
              </w:rPr>
            </w:pPr>
            <w:r>
              <w:rPr>
                <w:sz w:val="24"/>
              </w:rPr>
              <w:t>合同生效后</w:t>
            </w:r>
            <w:r>
              <w:rPr>
                <w:rFonts w:hint="eastAsia" w:ascii="宋体" w:hAnsi="宋体"/>
                <w:sz w:val="24"/>
                <w:szCs w:val="24"/>
              </w:rPr>
              <w:t>10个月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737" w:type="dxa"/>
            <w:tcBorders>
              <w:tl2br w:val="nil"/>
              <w:tr2bl w:val="nil"/>
            </w:tcBorders>
            <w:vAlign w:val="center"/>
          </w:tcPr>
          <w:p>
            <w:pPr>
              <w:numPr>
                <w:ilvl w:val="0"/>
                <w:numId w:val="5"/>
              </w:numPr>
              <w:snapToGrid w:val="0"/>
              <w:ind w:firstLine="0"/>
              <w:jc w:val="center"/>
              <w:rPr>
                <w:rFonts w:ascii="Simang" w:hAnsi="Simang" w:cs="Simang"/>
                <w:sz w:val="28"/>
                <w:szCs w:val="28"/>
              </w:rPr>
            </w:pPr>
          </w:p>
        </w:tc>
        <w:tc>
          <w:tcPr>
            <w:tcW w:w="4179" w:type="dxa"/>
            <w:tcBorders>
              <w:tl2br w:val="nil"/>
              <w:tr2bl w:val="nil"/>
            </w:tcBorders>
          </w:tcPr>
          <w:p>
            <w:pPr>
              <w:tabs>
                <w:tab w:val="left" w:pos="-1700"/>
                <w:tab w:val="left" w:pos="-1411"/>
                <w:tab w:val="left" w:pos="0"/>
                <w:tab w:val="left" w:pos="316"/>
                <w:tab w:val="left" w:pos="1036"/>
                <w:tab w:val="left" w:pos="1134"/>
                <w:tab w:val="left" w:pos="4195"/>
                <w:tab w:val="left" w:pos="5232"/>
                <w:tab w:val="left" w:pos="6215"/>
                <w:tab w:val="left" w:pos="7919"/>
              </w:tabs>
              <w:snapToGrid w:val="0"/>
              <w:rPr>
                <w:sz w:val="24"/>
                <w:szCs w:val="22"/>
              </w:rPr>
            </w:pPr>
            <w:r>
              <w:rPr>
                <w:sz w:val="24"/>
                <w:szCs w:val="22"/>
              </w:rPr>
              <w:t>电缆清单、材料消耗表</w:t>
            </w:r>
          </w:p>
        </w:tc>
        <w:tc>
          <w:tcPr>
            <w:tcW w:w="1320" w:type="dxa"/>
            <w:tcBorders>
              <w:tl2br w:val="nil"/>
              <w:tr2bl w:val="nil"/>
            </w:tcBorders>
            <w:vAlign w:val="center"/>
          </w:tcPr>
          <w:p>
            <w:pPr>
              <w:snapToGrid w:val="0"/>
              <w:jc w:val="center"/>
              <w:rPr>
                <w:rFonts w:ascii="Simang" w:cs="Simang"/>
                <w:sz w:val="28"/>
                <w:szCs w:val="28"/>
              </w:rPr>
            </w:pPr>
          </w:p>
        </w:tc>
        <w:tc>
          <w:tcPr>
            <w:tcW w:w="2519" w:type="dxa"/>
            <w:tcBorders>
              <w:tl2br w:val="nil"/>
              <w:tr2bl w:val="nil"/>
            </w:tcBorders>
            <w:vAlign w:val="center"/>
          </w:tcPr>
          <w:p>
            <w:pPr>
              <w:snapToGrid w:val="0"/>
              <w:rPr>
                <w:sz w:val="24"/>
              </w:rPr>
            </w:pPr>
            <w:r>
              <w:rPr>
                <w:sz w:val="24"/>
              </w:rPr>
              <w:t>合同生效后</w:t>
            </w:r>
            <w:r>
              <w:rPr>
                <w:rFonts w:hint="eastAsia" w:ascii="宋体" w:hAnsi="宋体"/>
                <w:sz w:val="24"/>
                <w:szCs w:val="24"/>
              </w:rPr>
              <w:t>10个月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737" w:type="dxa"/>
            <w:tcBorders>
              <w:tl2br w:val="nil"/>
              <w:tr2bl w:val="nil"/>
            </w:tcBorders>
            <w:vAlign w:val="center"/>
          </w:tcPr>
          <w:p>
            <w:pPr>
              <w:numPr>
                <w:ilvl w:val="0"/>
                <w:numId w:val="5"/>
              </w:numPr>
              <w:snapToGrid w:val="0"/>
              <w:ind w:firstLine="0"/>
              <w:jc w:val="center"/>
              <w:rPr>
                <w:rFonts w:ascii="Simang" w:hAnsi="Simang" w:cs="Simang"/>
                <w:sz w:val="28"/>
                <w:szCs w:val="28"/>
              </w:rPr>
            </w:pPr>
          </w:p>
        </w:tc>
        <w:tc>
          <w:tcPr>
            <w:tcW w:w="4179" w:type="dxa"/>
            <w:tcBorders>
              <w:tl2br w:val="nil"/>
              <w:tr2bl w:val="nil"/>
            </w:tcBorders>
            <w:vAlign w:val="center"/>
          </w:tcPr>
          <w:p>
            <w:pPr>
              <w:tabs>
                <w:tab w:val="left" w:pos="-1700"/>
                <w:tab w:val="left" w:pos="-1411"/>
                <w:tab w:val="left" w:pos="0"/>
                <w:tab w:val="left" w:pos="316"/>
                <w:tab w:val="left" w:pos="1036"/>
                <w:tab w:val="left" w:pos="1134"/>
                <w:tab w:val="left" w:pos="4195"/>
                <w:tab w:val="left" w:pos="5232"/>
                <w:tab w:val="left" w:pos="6215"/>
                <w:tab w:val="left" w:pos="7919"/>
              </w:tabs>
              <w:snapToGrid w:val="0"/>
              <w:rPr>
                <w:sz w:val="24"/>
                <w:szCs w:val="22"/>
              </w:rPr>
            </w:pPr>
            <w:r>
              <w:rPr>
                <w:sz w:val="24"/>
                <w:szCs w:val="22"/>
              </w:rPr>
              <w:t>其他必要的资料和图纸</w:t>
            </w:r>
          </w:p>
        </w:tc>
        <w:tc>
          <w:tcPr>
            <w:tcW w:w="1320" w:type="dxa"/>
            <w:tcBorders>
              <w:tl2br w:val="nil"/>
              <w:tr2bl w:val="nil"/>
            </w:tcBorders>
            <w:vAlign w:val="center"/>
          </w:tcPr>
          <w:p>
            <w:pPr>
              <w:snapToGrid w:val="0"/>
              <w:jc w:val="center"/>
              <w:rPr>
                <w:rFonts w:ascii="Simang" w:cs="Simang"/>
                <w:sz w:val="28"/>
                <w:szCs w:val="28"/>
              </w:rPr>
            </w:pPr>
          </w:p>
        </w:tc>
        <w:tc>
          <w:tcPr>
            <w:tcW w:w="2519" w:type="dxa"/>
            <w:tcBorders>
              <w:tl2br w:val="nil"/>
              <w:tr2bl w:val="nil"/>
            </w:tcBorders>
            <w:vAlign w:val="center"/>
          </w:tcPr>
          <w:p>
            <w:pPr>
              <w:snapToGrid w:val="0"/>
              <w:rPr>
                <w:sz w:val="24"/>
              </w:rPr>
            </w:pPr>
            <w:r>
              <w:rPr>
                <w:sz w:val="24"/>
              </w:rPr>
              <w:t>合同生效后</w:t>
            </w:r>
            <w:r>
              <w:rPr>
                <w:rFonts w:hint="eastAsia" w:ascii="宋体" w:hAnsi="宋体"/>
                <w:sz w:val="24"/>
                <w:szCs w:val="24"/>
              </w:rPr>
              <w:t>10个月</w:t>
            </w:r>
          </w:p>
        </w:tc>
      </w:tr>
    </w:tbl>
    <w:p/>
    <w:p>
      <w:pPr>
        <w:pStyle w:val="5"/>
        <w:keepNext w:val="0"/>
        <w:keepLines w:val="0"/>
        <w:numPr>
          <w:ilvl w:val="0"/>
          <w:numId w:val="1"/>
        </w:numPr>
        <w:spacing w:before="0" w:after="0" w:line="440" w:lineRule="exact"/>
        <w:jc w:val="left"/>
        <w:rPr>
          <w:rFonts w:ascii="宋体" w:hAnsi="宋体" w:eastAsia="宋体" w:cs="宋体"/>
          <w:sz w:val="28"/>
          <w:szCs w:val="28"/>
        </w:rPr>
      </w:pPr>
      <w:bookmarkStart w:id="2" w:name="OLE_LINK5"/>
      <w:bookmarkStart w:id="3" w:name="OLE_LINK3"/>
      <w:bookmarkStart w:id="4" w:name="OLE_LINK2"/>
      <w:bookmarkStart w:id="5" w:name="OLE_LINK7"/>
      <w:bookmarkStart w:id="6" w:name="OLE_LINK6"/>
      <w:bookmarkStart w:id="7" w:name="OLE_LINK4"/>
      <w:bookmarkStart w:id="8" w:name="OLE_LINK8"/>
      <w:bookmarkStart w:id="9" w:name="OLE_LINK1"/>
      <w:bookmarkStart w:id="10" w:name="OLE_LINK9"/>
      <w:r>
        <w:rPr>
          <w:rFonts w:hint="eastAsia" w:ascii="宋体" w:hAnsi="宋体" w:eastAsia="宋体" w:cs="宋体"/>
          <w:sz w:val="28"/>
          <w:szCs w:val="28"/>
        </w:rPr>
        <w:t>交货进度要求</w:t>
      </w:r>
    </w:p>
    <w:p>
      <w:pPr>
        <w:spacing w:line="480" w:lineRule="exact"/>
        <w:rPr>
          <w:rFonts w:ascii="宋体" w:hAnsi="宋体" w:cs="宋体"/>
          <w:sz w:val="28"/>
          <w:szCs w:val="28"/>
          <w:lang w:bidi="ar"/>
        </w:rPr>
      </w:pPr>
      <w:r>
        <w:rPr>
          <w:rFonts w:hint="eastAsia" w:ascii="宋体" w:hAnsi="宋体" w:cs="宋体"/>
          <w:b/>
          <w:bCs/>
          <w:sz w:val="28"/>
          <w:szCs w:val="28"/>
          <w:lang w:bidi="ar"/>
        </w:rPr>
        <w:t>*</w:t>
      </w:r>
      <w:r>
        <w:rPr>
          <w:rFonts w:ascii="宋体" w:hAnsi="宋体" w:cs="宋体"/>
          <w:sz w:val="28"/>
          <w:szCs w:val="28"/>
          <w:lang w:bidi="ar"/>
        </w:rPr>
        <w:t xml:space="preserve">   </w:t>
      </w:r>
      <w:r>
        <w:rPr>
          <w:rFonts w:hint="eastAsia" w:ascii="宋体" w:hAnsi="宋体" w:cs="宋体"/>
          <w:sz w:val="28"/>
          <w:szCs w:val="28"/>
          <w:lang w:bidi="ar"/>
        </w:rPr>
        <w:t>要求在合同生效后15个月内全套设备交货。</w:t>
      </w:r>
    </w:p>
    <w:p>
      <w:pPr>
        <w:spacing w:line="480" w:lineRule="exact"/>
        <w:ind w:firstLine="560" w:firstLineChars="200"/>
        <w:rPr>
          <w:rFonts w:hAnsi="宋体"/>
          <w:sz w:val="28"/>
          <w:szCs w:val="28"/>
        </w:rPr>
      </w:pPr>
      <w:r>
        <w:rPr>
          <w:rFonts w:hint="eastAsia" w:ascii="宋体" w:hAnsi="宋体" w:cs="宋体"/>
          <w:sz w:val="28"/>
          <w:szCs w:val="28"/>
          <w:lang w:bidi="ar"/>
        </w:rPr>
        <w:t>本招标项目的设计、资料交付、设备和材料的交货、安装、试车、考核以及验收必须满足建设总进度的要求。</w:t>
      </w:r>
      <w:bookmarkEnd w:id="2"/>
      <w:bookmarkEnd w:id="3"/>
      <w:bookmarkEnd w:id="4"/>
      <w:bookmarkEnd w:id="5"/>
      <w:bookmarkEnd w:id="6"/>
      <w:bookmarkEnd w:id="7"/>
      <w:bookmarkEnd w:id="8"/>
      <w:bookmarkEnd w:id="9"/>
      <w:bookmarkEnd w:id="10"/>
    </w:p>
    <w:p>
      <w:pPr>
        <w:pStyle w:val="5"/>
        <w:keepNext w:val="0"/>
        <w:keepLines w:val="0"/>
        <w:numPr>
          <w:ilvl w:val="0"/>
          <w:numId w:val="1"/>
        </w:numPr>
        <w:spacing w:before="0" w:after="0" w:line="440" w:lineRule="exact"/>
        <w:jc w:val="left"/>
        <w:rPr>
          <w:rFonts w:ascii="宋体" w:hAnsi="宋体" w:eastAsia="宋体" w:cs="宋体"/>
          <w:sz w:val="28"/>
          <w:szCs w:val="28"/>
        </w:rPr>
      </w:pPr>
      <w:r>
        <w:rPr>
          <w:rFonts w:hint="eastAsia" w:ascii="宋体" w:hAnsi="宋体" w:eastAsia="宋体" w:cs="宋体"/>
          <w:sz w:val="28"/>
          <w:szCs w:val="28"/>
        </w:rPr>
        <w:t>人员派遣</w:t>
      </w:r>
    </w:p>
    <w:p>
      <w:pPr>
        <w:spacing w:line="480" w:lineRule="exact"/>
        <w:ind w:firstLine="560" w:firstLineChars="200"/>
        <w:rPr>
          <w:rFonts w:ascii="宋体" w:hAnsi="宋体" w:cs="宋体"/>
          <w:sz w:val="28"/>
          <w:szCs w:val="28"/>
        </w:rPr>
      </w:pPr>
      <w:r>
        <w:rPr>
          <w:rFonts w:hint="eastAsia" w:ascii="宋体" w:hAnsi="宋体" w:cs="宋体"/>
          <w:sz w:val="28"/>
          <w:szCs w:val="28"/>
        </w:rPr>
        <w:t>投标人/中标方人员派遣</w:t>
      </w:r>
    </w:p>
    <w:p>
      <w:pPr>
        <w:numPr>
          <w:ilvl w:val="0"/>
          <w:numId w:val="6"/>
        </w:numPr>
        <w:spacing w:line="480" w:lineRule="exact"/>
        <w:ind w:left="567" w:firstLine="560" w:firstLineChars="200"/>
        <w:rPr>
          <w:rFonts w:ascii="宋体" w:hAnsi="宋体" w:cs="宋体"/>
          <w:sz w:val="28"/>
          <w:szCs w:val="28"/>
          <w:lang w:bidi="ar"/>
        </w:rPr>
      </w:pPr>
      <w:r>
        <w:rPr>
          <w:rFonts w:hint="eastAsia" w:ascii="宋体" w:hAnsi="宋体" w:cs="宋体"/>
          <w:sz w:val="28"/>
          <w:szCs w:val="28"/>
          <w:lang w:bidi="ar"/>
        </w:rPr>
        <w:t>投标人派遣人员到招标人地点进行开球会、详细设计联络。</w:t>
      </w:r>
    </w:p>
    <w:p>
      <w:pPr>
        <w:numPr>
          <w:ilvl w:val="0"/>
          <w:numId w:val="6"/>
        </w:numPr>
        <w:spacing w:line="480" w:lineRule="exact"/>
        <w:ind w:left="567" w:firstLine="560" w:firstLineChars="200"/>
        <w:rPr>
          <w:rFonts w:ascii="宋体" w:hAnsi="宋体" w:cs="宋体"/>
          <w:sz w:val="28"/>
          <w:szCs w:val="28"/>
        </w:rPr>
      </w:pPr>
      <w:r>
        <w:rPr>
          <w:rFonts w:hint="eastAsia" w:ascii="宋体" w:hAnsi="宋体" w:cs="宋体"/>
          <w:sz w:val="28"/>
          <w:szCs w:val="28"/>
          <w:lang w:bidi="ar"/>
        </w:rPr>
        <w:t>投标人派遣人员到招标人进行现场安装、调试指导及验收。</w:t>
      </w:r>
    </w:p>
    <w:p>
      <w:pPr>
        <w:numPr>
          <w:ilvl w:val="0"/>
          <w:numId w:val="6"/>
        </w:numPr>
        <w:spacing w:line="480" w:lineRule="exact"/>
        <w:ind w:left="567" w:firstLine="560" w:firstLineChars="200"/>
        <w:rPr>
          <w:rFonts w:ascii="宋体" w:hAnsi="宋体" w:cs="宋体"/>
          <w:sz w:val="28"/>
          <w:szCs w:val="28"/>
        </w:rPr>
      </w:pPr>
      <w:r>
        <w:rPr>
          <w:rFonts w:hint="eastAsia" w:ascii="宋体" w:hAnsi="宋体" w:cs="宋体"/>
          <w:sz w:val="28"/>
          <w:szCs w:val="28"/>
          <w:lang w:bidi="ar"/>
        </w:rPr>
        <w:t>招标人派遣人员到投标人进行基本设计联络及审查。</w:t>
      </w:r>
    </w:p>
    <w:p>
      <w:pPr>
        <w:numPr>
          <w:ilvl w:val="0"/>
          <w:numId w:val="6"/>
        </w:numPr>
        <w:spacing w:line="480" w:lineRule="exact"/>
        <w:ind w:left="567" w:firstLine="560" w:firstLineChars="200"/>
        <w:rPr>
          <w:rFonts w:ascii="宋体" w:hAnsi="宋体" w:cs="宋体"/>
          <w:sz w:val="28"/>
          <w:szCs w:val="28"/>
        </w:rPr>
      </w:pPr>
      <w:r>
        <w:rPr>
          <w:rFonts w:hint="eastAsia" w:ascii="宋体" w:hAnsi="宋体" w:cs="宋体"/>
          <w:sz w:val="28"/>
          <w:szCs w:val="28"/>
          <w:lang w:bidi="ar"/>
        </w:rPr>
        <w:t>招标人派遣人员到投标人进行生产操作及检修培训。</w:t>
      </w:r>
    </w:p>
    <w:p>
      <w:pPr>
        <w:pStyle w:val="5"/>
        <w:keepNext w:val="0"/>
        <w:keepLines w:val="0"/>
        <w:numPr>
          <w:ilvl w:val="0"/>
          <w:numId w:val="1"/>
        </w:numPr>
        <w:spacing w:before="0" w:after="0" w:line="440" w:lineRule="exact"/>
        <w:jc w:val="left"/>
        <w:rPr>
          <w:rFonts w:ascii="宋体" w:hAnsi="宋体" w:eastAsia="宋体" w:cs="宋体"/>
          <w:sz w:val="28"/>
          <w:szCs w:val="28"/>
        </w:rPr>
      </w:pPr>
      <w:r>
        <w:rPr>
          <w:rFonts w:hint="eastAsia" w:ascii="宋体" w:hAnsi="宋体" w:eastAsia="宋体" w:cs="宋体"/>
          <w:sz w:val="28"/>
          <w:szCs w:val="28"/>
        </w:rPr>
        <w:t>质量标准及供货原则</w:t>
      </w:r>
    </w:p>
    <w:p>
      <w:pPr>
        <w:tabs>
          <w:tab w:val="left" w:pos="0"/>
        </w:tabs>
        <w:spacing w:line="480" w:lineRule="exact"/>
        <w:ind w:firstLine="560" w:firstLineChars="200"/>
        <w:rPr>
          <w:rFonts w:ascii="宋体" w:hAnsi="宋体" w:cs="宋体"/>
          <w:sz w:val="28"/>
          <w:szCs w:val="28"/>
          <w:lang w:bidi="ar"/>
        </w:rPr>
      </w:pPr>
      <w:r>
        <w:rPr>
          <w:rFonts w:hint="eastAsia" w:ascii="宋体" w:hAnsi="宋体" w:cs="宋体"/>
          <w:sz w:val="28"/>
          <w:szCs w:val="28"/>
          <w:lang w:bidi="ar"/>
        </w:rPr>
        <w:t>1）中标方应按照本要求，供应设备及其电气系统、控制系统、润滑液压系统、探伤测量系统相应的软硬件、调试更换件、特种工具及相关配套件等。并应当根据招标方提供的平面位置对设备的现场布置和工艺流程作出最佳的设计。</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中标方的设备应该是采用适当的材质和利用一流的工艺所制造的全新设备（注明原产国名和制造厂），具有技术先进、性能稳定、使用安全可靠、精度保持性好、生产效率高、维修保养省时和节约能耗的特点，能够满足现场工作条件下连续作业的需要，并符合中国或国际通用标准对环保的要求。</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中标方选择信誉可靠、技术水平高的公司作为零部件供货合作单位，并在投标时注明电气、仪表设备的制造国别与厂商名称。配套的计算机管理系统具备管理磨床自动装载机器人等设备以及与三级和相关机组通讯的功能。</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中标方提供的检测仪表、传感器、调节阀等仪表、设备，都应是标准的，市场易于购买的。</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消防、安全、环保要求应符合国际标准及中华人民共和国有关标准、法律、法规。</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设备噪声控制、环境保护应符合我国及国际环保标准。</w:t>
      </w:r>
    </w:p>
    <w:p>
      <w:pPr>
        <w:tabs>
          <w:tab w:val="left" w:pos="0"/>
        </w:tabs>
        <w:spacing w:line="480" w:lineRule="exact"/>
        <w:ind w:firstLine="560" w:firstLineChars="200"/>
        <w:rPr>
          <w:rFonts w:ascii="宋体" w:hAnsi="宋体" w:cs="宋体"/>
          <w:sz w:val="28"/>
          <w:szCs w:val="28"/>
          <w:lang w:bidi="ar"/>
        </w:rPr>
      </w:pPr>
      <w:r>
        <w:rPr>
          <w:rFonts w:hint="eastAsia" w:ascii="宋体" w:hAnsi="宋体" w:cs="宋体"/>
          <w:sz w:val="28"/>
          <w:szCs w:val="28"/>
          <w:lang w:bidi="ar"/>
        </w:rPr>
        <w:t>2）在质量保证期内，中标方无偿提供由于中标方原因而导致损坏的设备及部件。</w:t>
      </w:r>
    </w:p>
    <w:p>
      <w:pPr>
        <w:tabs>
          <w:tab w:val="left" w:pos="0"/>
        </w:tabs>
        <w:spacing w:line="480" w:lineRule="exact"/>
        <w:ind w:firstLine="560" w:firstLineChars="200"/>
        <w:rPr>
          <w:rFonts w:ascii="宋体" w:hAnsi="宋体" w:cs="宋体"/>
          <w:sz w:val="28"/>
          <w:szCs w:val="28"/>
          <w:lang w:bidi="ar"/>
        </w:rPr>
      </w:pPr>
      <w:r>
        <w:rPr>
          <w:rFonts w:hint="eastAsia" w:ascii="宋体" w:hAnsi="宋体" w:cs="宋体"/>
          <w:sz w:val="28"/>
          <w:szCs w:val="28"/>
          <w:lang w:bidi="ar"/>
        </w:rPr>
        <w:t>3）投标时技术附件详细列出供货范围。</w:t>
      </w:r>
    </w:p>
    <w:p>
      <w:pPr>
        <w:pStyle w:val="5"/>
        <w:keepNext w:val="0"/>
        <w:keepLines w:val="0"/>
        <w:numPr>
          <w:ilvl w:val="0"/>
          <w:numId w:val="1"/>
        </w:numPr>
        <w:spacing w:before="0" w:after="0" w:line="440" w:lineRule="exact"/>
        <w:jc w:val="left"/>
        <w:rPr>
          <w:rFonts w:ascii="宋体" w:hAnsi="宋体" w:eastAsia="宋体" w:cs="宋体"/>
          <w:sz w:val="28"/>
          <w:szCs w:val="28"/>
        </w:rPr>
      </w:pPr>
      <w:r>
        <w:rPr>
          <w:rFonts w:hint="eastAsia" w:ascii="宋体" w:hAnsi="宋体" w:eastAsia="宋体" w:cs="宋体"/>
          <w:sz w:val="28"/>
          <w:szCs w:val="28"/>
        </w:rPr>
        <w:t>其他</w:t>
      </w:r>
    </w:p>
    <w:p>
      <w:pPr>
        <w:pStyle w:val="5"/>
        <w:keepNext w:val="0"/>
        <w:keepLines w:val="0"/>
        <w:numPr>
          <w:ilvl w:val="1"/>
          <w:numId w:val="1"/>
        </w:numPr>
        <w:spacing w:before="0" w:after="0" w:line="440" w:lineRule="exact"/>
        <w:jc w:val="left"/>
        <w:rPr>
          <w:rFonts w:ascii="宋体" w:hAnsi="宋体" w:eastAsia="宋体" w:cs="宋体"/>
          <w:sz w:val="28"/>
          <w:szCs w:val="28"/>
        </w:rPr>
      </w:pPr>
      <w:r>
        <w:rPr>
          <w:rFonts w:hint="eastAsia" w:ascii="宋体" w:hAnsi="宋体" w:eastAsia="宋体" w:cs="宋体"/>
          <w:sz w:val="28"/>
          <w:szCs w:val="28"/>
        </w:rPr>
        <w:t>设备供货要求</w:t>
      </w:r>
    </w:p>
    <w:p>
      <w:pPr>
        <w:pStyle w:val="6"/>
        <w:keepNext w:val="0"/>
        <w:keepLines w:val="0"/>
        <w:numPr>
          <w:ilvl w:val="0"/>
          <w:numId w:val="0"/>
        </w:numPr>
        <w:tabs>
          <w:tab w:val="left" w:pos="0"/>
        </w:tabs>
        <w:spacing w:before="0" w:after="0" w:line="440" w:lineRule="exact"/>
        <w:ind w:leftChars="0"/>
        <w:jc w:val="left"/>
        <w:rPr>
          <w:rFonts w:ascii="宋体" w:hAnsi="宋体" w:cs="宋体"/>
          <w:sz w:val="28"/>
          <w:szCs w:val="28"/>
        </w:rPr>
      </w:pPr>
      <w:r>
        <w:rPr>
          <w:rFonts w:hint="eastAsia" w:ascii="宋体" w:hAnsi="宋体" w:cs="宋体"/>
          <w:sz w:val="28"/>
          <w:szCs w:val="28"/>
          <w:lang w:val="en-US" w:eastAsia="zh-CN"/>
        </w:rPr>
        <w:t>8.1.1.</w:t>
      </w:r>
      <w:r>
        <w:rPr>
          <w:rFonts w:hint="eastAsia" w:ascii="宋体" w:hAnsi="宋体" w:cs="宋体"/>
          <w:sz w:val="28"/>
          <w:szCs w:val="28"/>
        </w:rPr>
        <w:t>设备原产地的要求</w:t>
      </w:r>
    </w:p>
    <w:p>
      <w:pPr>
        <w:pStyle w:val="12"/>
        <w:widowControl w:val="0"/>
        <w:spacing w:line="480" w:lineRule="exact"/>
        <w:ind w:firstLine="560" w:firstLineChars="200"/>
        <w:jc w:val="both"/>
        <w:rPr>
          <w:rFonts w:hAnsi="宋体"/>
          <w:sz w:val="28"/>
          <w:szCs w:val="28"/>
        </w:rPr>
      </w:pPr>
      <w:r>
        <w:rPr>
          <w:rFonts w:hint="eastAsia" w:hAnsi="宋体"/>
          <w:kern w:val="2"/>
          <w:sz w:val="28"/>
          <w:szCs w:val="28"/>
          <w:lang w:bidi="ar"/>
        </w:rPr>
        <w:t>对投标人供货设备的原产地有如下要求：</w:t>
      </w:r>
    </w:p>
    <w:p>
      <w:pPr>
        <w:numPr>
          <w:ilvl w:val="0"/>
          <w:numId w:val="7"/>
        </w:numPr>
        <w:spacing w:line="480" w:lineRule="exact"/>
        <w:ind w:left="0" w:firstLine="850"/>
        <w:rPr>
          <w:rFonts w:ascii="宋体" w:hAnsi="宋体" w:cs="宋体"/>
          <w:sz w:val="28"/>
          <w:szCs w:val="28"/>
        </w:rPr>
      </w:pPr>
      <w:r>
        <w:rPr>
          <w:rFonts w:hint="eastAsia" w:ascii="宋体" w:hAnsi="宋体" w:cs="宋体"/>
          <w:sz w:val="28"/>
          <w:szCs w:val="28"/>
          <w:lang w:bidi="ar"/>
        </w:rPr>
        <w:t>优先采用投标人公司（投标人所在国）的产品；</w:t>
      </w:r>
    </w:p>
    <w:p>
      <w:pPr>
        <w:numPr>
          <w:ilvl w:val="0"/>
          <w:numId w:val="7"/>
        </w:numPr>
        <w:spacing w:line="480" w:lineRule="exact"/>
        <w:ind w:left="0" w:firstLine="850"/>
        <w:rPr>
          <w:rFonts w:ascii="宋体" w:hAnsi="宋体" w:cs="宋体"/>
          <w:sz w:val="28"/>
          <w:szCs w:val="28"/>
        </w:rPr>
      </w:pPr>
      <w:r>
        <w:rPr>
          <w:rFonts w:hint="eastAsia" w:ascii="宋体" w:hAnsi="宋体" w:cs="宋体"/>
          <w:sz w:val="28"/>
          <w:szCs w:val="28"/>
          <w:lang w:bidi="ar"/>
        </w:rPr>
        <w:t>对本公司不生产的产品，可考虑招标方认可的其它公司的产品；</w:t>
      </w:r>
    </w:p>
    <w:p>
      <w:pPr>
        <w:numPr>
          <w:ilvl w:val="0"/>
          <w:numId w:val="7"/>
        </w:numPr>
        <w:spacing w:line="480" w:lineRule="exact"/>
        <w:ind w:left="0" w:firstLine="850"/>
        <w:rPr>
          <w:rFonts w:ascii="宋体" w:hAnsi="宋体" w:cs="宋体"/>
          <w:sz w:val="28"/>
          <w:szCs w:val="28"/>
        </w:rPr>
      </w:pPr>
      <w:r>
        <w:rPr>
          <w:rFonts w:hint="eastAsia" w:ascii="宋体" w:hAnsi="宋体" w:cs="宋体"/>
          <w:sz w:val="28"/>
          <w:szCs w:val="28"/>
          <w:lang w:bidi="ar"/>
        </w:rPr>
        <w:t>优先采用有良好使用实绩的产品；</w:t>
      </w:r>
    </w:p>
    <w:p>
      <w:pPr>
        <w:numPr>
          <w:ilvl w:val="0"/>
          <w:numId w:val="7"/>
        </w:numPr>
        <w:spacing w:line="480" w:lineRule="exact"/>
        <w:ind w:left="0" w:firstLine="850"/>
        <w:rPr>
          <w:rFonts w:ascii="宋体" w:hAnsi="宋体" w:cs="宋体"/>
          <w:sz w:val="28"/>
          <w:szCs w:val="28"/>
        </w:rPr>
      </w:pPr>
      <w:r>
        <w:rPr>
          <w:rFonts w:hint="eastAsia" w:ascii="宋体" w:hAnsi="宋体" w:cs="宋体"/>
          <w:sz w:val="28"/>
          <w:szCs w:val="28"/>
          <w:lang w:bidi="ar"/>
        </w:rPr>
        <w:t>一些超出上述要求的情况需要招投标双方都许可。</w:t>
      </w:r>
    </w:p>
    <w:p>
      <w:pPr>
        <w:pStyle w:val="6"/>
        <w:keepNext w:val="0"/>
        <w:keepLines w:val="0"/>
        <w:numPr>
          <w:ilvl w:val="0"/>
          <w:numId w:val="0"/>
        </w:numPr>
        <w:tabs>
          <w:tab w:val="left" w:pos="0"/>
        </w:tabs>
        <w:spacing w:before="0" w:after="0" w:line="440" w:lineRule="exact"/>
        <w:ind w:leftChars="0"/>
        <w:jc w:val="left"/>
        <w:rPr>
          <w:rFonts w:ascii="宋体" w:hAnsi="宋体" w:cs="宋体"/>
          <w:sz w:val="28"/>
          <w:szCs w:val="28"/>
        </w:rPr>
      </w:pPr>
      <w:r>
        <w:rPr>
          <w:rFonts w:hint="eastAsia" w:ascii="宋体" w:hAnsi="宋体" w:cs="宋体"/>
          <w:sz w:val="28"/>
          <w:szCs w:val="28"/>
          <w:lang w:val="en-US" w:eastAsia="zh-CN"/>
        </w:rPr>
        <w:t>8.1.2.</w:t>
      </w:r>
      <w:r>
        <w:rPr>
          <w:rFonts w:hint="eastAsia" w:ascii="宋体" w:hAnsi="宋体" w:cs="宋体"/>
          <w:sz w:val="28"/>
          <w:szCs w:val="28"/>
        </w:rPr>
        <w:t>“设备”和“材料”的质量标准及检验的要求</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投标人向招标人提供的“设备”和“材料”的标准和规范，应包括为了保证“设备”和“材料”质量检验所需的项目内容和判断基准。</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投标人提供的制作厂标准（MS）水平应不低于投标时现行的国家标准和行业标准，亦不低于以往提供给中国工厂同类型设备标准，在内容和指标方面亦不应低于产品说明书中的有关规定。</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如投标人需要使用投标国家、行业及制造厂以外的标准时，必须首先征得招标人的同意。</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投标人向招标人提供的“设备”和“材料”出厂前必须进行质量检验，试验和试运转，合格后方能出厂。</w:t>
      </w:r>
    </w:p>
    <w:p>
      <w:pPr>
        <w:pStyle w:val="5"/>
        <w:keepNext w:val="0"/>
        <w:keepLines w:val="0"/>
        <w:numPr>
          <w:ilvl w:val="1"/>
          <w:numId w:val="1"/>
        </w:numPr>
        <w:tabs>
          <w:tab w:val="left" w:pos="0"/>
        </w:tabs>
        <w:spacing w:before="0" w:after="0" w:line="440" w:lineRule="exact"/>
        <w:jc w:val="left"/>
        <w:rPr>
          <w:rFonts w:ascii="宋体" w:hAnsi="宋体" w:eastAsia="宋体" w:cs="宋体"/>
          <w:sz w:val="28"/>
          <w:szCs w:val="28"/>
        </w:rPr>
      </w:pPr>
      <w:r>
        <w:rPr>
          <w:rFonts w:hint="eastAsia" w:ascii="宋体" w:hAnsi="宋体" w:eastAsia="宋体" w:cs="宋体"/>
          <w:sz w:val="28"/>
          <w:szCs w:val="28"/>
        </w:rPr>
        <w:t>调试和验收</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为了验证设备的操作性能，确认其设备的功能是否达到设备技术规格书内所描述的技术规范和要求。应进行设备的调试验收。</w:t>
      </w:r>
    </w:p>
    <w:p>
      <w:pPr>
        <w:pStyle w:val="6"/>
        <w:keepNext w:val="0"/>
        <w:keepLines w:val="0"/>
        <w:numPr>
          <w:ilvl w:val="0"/>
          <w:numId w:val="0"/>
        </w:numPr>
        <w:tabs>
          <w:tab w:val="left" w:pos="0"/>
        </w:tabs>
        <w:spacing w:before="0" w:after="0" w:line="440" w:lineRule="exact"/>
        <w:ind w:leftChars="0"/>
        <w:jc w:val="left"/>
        <w:rPr>
          <w:rFonts w:ascii="宋体" w:hAnsi="宋体" w:cs="宋体"/>
          <w:sz w:val="28"/>
          <w:szCs w:val="28"/>
        </w:rPr>
      </w:pPr>
      <w:r>
        <w:rPr>
          <w:rFonts w:hint="eastAsia" w:ascii="宋体" w:hAnsi="宋体" w:cs="宋体"/>
          <w:sz w:val="28"/>
          <w:szCs w:val="28"/>
          <w:lang w:val="en-US" w:eastAsia="zh-CN"/>
        </w:rPr>
        <w:t>8.2.1.</w:t>
      </w:r>
      <w:r>
        <w:rPr>
          <w:rFonts w:hint="eastAsia" w:ascii="宋体" w:hAnsi="宋体" w:cs="宋体"/>
          <w:sz w:val="28"/>
          <w:szCs w:val="28"/>
        </w:rPr>
        <w:t>调试</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调试期间，卖、买双方对合同附件规定的设备参数进行调试并检查。</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1)中标方应在投标书中提出设备的检验和测试程序，并提供必要的检验和测试工具和仪器，检验和测试应在招标方和中标方场地分别进行。</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2)检测内容应包括：</w:t>
      </w:r>
    </w:p>
    <w:p>
      <w:pPr>
        <w:spacing w:line="480" w:lineRule="exact"/>
        <w:ind w:firstLine="1134"/>
        <w:rPr>
          <w:rFonts w:ascii="宋体" w:hAnsi="宋体" w:cs="宋体"/>
          <w:sz w:val="28"/>
          <w:szCs w:val="28"/>
        </w:rPr>
      </w:pPr>
      <w:r>
        <w:rPr>
          <w:rFonts w:hint="eastAsia" w:ascii="宋体" w:hAnsi="宋体" w:cs="宋体"/>
          <w:sz w:val="28"/>
          <w:szCs w:val="28"/>
          <w:lang w:bidi="ar"/>
        </w:rPr>
        <w:t>(a) 设备安装精度测试（静态精度检测）</w:t>
      </w:r>
    </w:p>
    <w:p>
      <w:pPr>
        <w:spacing w:line="480" w:lineRule="exact"/>
        <w:ind w:firstLine="1134"/>
        <w:rPr>
          <w:rFonts w:ascii="宋体" w:hAnsi="宋体" w:cs="宋体"/>
          <w:sz w:val="28"/>
          <w:szCs w:val="28"/>
        </w:rPr>
      </w:pPr>
      <w:r>
        <w:rPr>
          <w:rFonts w:hint="eastAsia" w:ascii="宋体" w:hAnsi="宋体" w:cs="宋体"/>
          <w:sz w:val="28"/>
          <w:szCs w:val="28"/>
          <w:lang w:bidi="ar"/>
        </w:rPr>
        <w:t>(b) 设备的性能和功能测试（设备无负荷运转测试）</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3)中标方应提供设备的机械性能、工艺性能、设备功能、产品可靠性等检测报告和制造及验收过程中的原始检测数据。</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当调试工作满足以下条件时，可以进入验收阶段：</w:t>
      </w:r>
    </w:p>
    <w:p>
      <w:pPr>
        <w:spacing w:line="480" w:lineRule="exact"/>
        <w:ind w:firstLine="1134"/>
        <w:rPr>
          <w:rFonts w:ascii="宋体" w:hAnsi="宋体" w:cs="宋体"/>
          <w:sz w:val="28"/>
          <w:szCs w:val="28"/>
          <w:lang w:bidi="ar"/>
        </w:rPr>
      </w:pPr>
      <w:r>
        <w:rPr>
          <w:rFonts w:hint="eastAsia" w:ascii="宋体" w:hAnsi="宋体" w:cs="宋体"/>
          <w:sz w:val="28"/>
          <w:szCs w:val="28"/>
          <w:lang w:bidi="ar"/>
        </w:rPr>
        <w:t>1)合同附件规定的主要设备功能100%调试完毕并满足要求。</w:t>
      </w:r>
    </w:p>
    <w:p>
      <w:pPr>
        <w:spacing w:line="480" w:lineRule="exact"/>
        <w:ind w:firstLine="1134"/>
        <w:rPr>
          <w:rFonts w:ascii="宋体" w:hAnsi="宋体" w:cs="宋体"/>
          <w:sz w:val="28"/>
          <w:szCs w:val="28"/>
          <w:lang w:bidi="ar"/>
        </w:rPr>
      </w:pPr>
      <w:r>
        <w:rPr>
          <w:rFonts w:hint="eastAsia" w:ascii="宋体" w:hAnsi="宋体" w:cs="宋体"/>
          <w:sz w:val="28"/>
          <w:szCs w:val="28"/>
          <w:lang w:bidi="ar"/>
        </w:rPr>
        <w:t>2)规定的所有轧辊加工完毕并满足质量要求。</w:t>
      </w:r>
    </w:p>
    <w:p>
      <w:pPr>
        <w:spacing w:line="480" w:lineRule="exact"/>
        <w:ind w:firstLine="1134"/>
        <w:rPr>
          <w:rFonts w:ascii="宋体" w:hAnsi="宋体" w:cs="宋体"/>
          <w:sz w:val="28"/>
          <w:szCs w:val="28"/>
          <w:lang w:bidi="ar"/>
        </w:rPr>
      </w:pPr>
      <w:r>
        <w:rPr>
          <w:rFonts w:hint="eastAsia" w:ascii="宋体" w:hAnsi="宋体" w:cs="宋体"/>
          <w:sz w:val="28"/>
          <w:szCs w:val="28"/>
          <w:lang w:bidi="ar"/>
        </w:rPr>
        <w:t>3)设备实物已经交接给招标方。</w:t>
      </w:r>
    </w:p>
    <w:p>
      <w:pPr>
        <w:pStyle w:val="6"/>
        <w:keepNext w:val="0"/>
        <w:keepLines w:val="0"/>
        <w:numPr>
          <w:ilvl w:val="0"/>
          <w:numId w:val="0"/>
        </w:numPr>
        <w:tabs>
          <w:tab w:val="left" w:pos="0"/>
        </w:tabs>
        <w:spacing w:before="0" w:after="0" w:line="440" w:lineRule="exact"/>
        <w:ind w:leftChars="0"/>
        <w:jc w:val="left"/>
        <w:rPr>
          <w:rFonts w:ascii="宋体" w:hAnsi="宋体" w:cs="宋体"/>
          <w:sz w:val="28"/>
          <w:szCs w:val="28"/>
        </w:rPr>
      </w:pPr>
      <w:r>
        <w:rPr>
          <w:rFonts w:hint="eastAsia" w:ascii="宋体" w:hAnsi="宋体" w:cs="宋体"/>
          <w:sz w:val="28"/>
          <w:szCs w:val="28"/>
          <w:lang w:val="en-US" w:eastAsia="zh-CN"/>
        </w:rPr>
        <w:t>8.2.2.</w:t>
      </w:r>
      <w:r>
        <w:rPr>
          <w:rFonts w:hint="eastAsia" w:ascii="宋体" w:hAnsi="宋体" w:cs="宋体"/>
          <w:sz w:val="28"/>
          <w:szCs w:val="28"/>
        </w:rPr>
        <w:t>验收</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当满足4.2.1条件后,招标方将进行产量、质量、能源消耗、环境保护等各项指标的考核验收。</w:t>
      </w:r>
    </w:p>
    <w:p>
      <w:pPr>
        <w:spacing w:line="480" w:lineRule="exact"/>
        <w:ind w:firstLine="560" w:firstLineChars="200"/>
        <w:rPr>
          <w:rFonts w:ascii="宋体" w:hAnsi="宋体" w:cs="宋体"/>
          <w:sz w:val="28"/>
          <w:szCs w:val="28"/>
        </w:rPr>
      </w:pPr>
      <w:r>
        <w:rPr>
          <w:rFonts w:hint="eastAsia" w:ascii="宋体" w:hAnsi="宋体" w:cs="宋体"/>
          <w:sz w:val="28"/>
          <w:szCs w:val="28"/>
          <w:lang w:bidi="ar"/>
        </w:rPr>
        <w:t>初步验收工作在设备安装后立即进行。最终验收在初步验收完成后12个月开始。</w:t>
      </w:r>
    </w:p>
    <w:p>
      <w:pPr>
        <w:pStyle w:val="5"/>
        <w:keepNext w:val="0"/>
        <w:keepLines w:val="0"/>
        <w:numPr>
          <w:ilvl w:val="0"/>
          <w:numId w:val="0"/>
        </w:numPr>
        <w:spacing w:before="0" w:after="0" w:line="440" w:lineRule="exact"/>
        <w:ind w:leftChars="0"/>
        <w:jc w:val="left"/>
        <w:rPr>
          <w:rFonts w:ascii="宋体" w:hAnsi="宋体" w:eastAsia="宋体" w:cs="宋体"/>
          <w:sz w:val="28"/>
          <w:szCs w:val="28"/>
        </w:rPr>
      </w:pPr>
      <w:r>
        <w:rPr>
          <w:rFonts w:hint="eastAsia" w:ascii="宋体" w:hAnsi="宋体" w:eastAsia="宋体" w:cs="宋体"/>
          <w:sz w:val="28"/>
          <w:szCs w:val="28"/>
          <w:lang w:val="en-US" w:eastAsia="zh-CN"/>
        </w:rPr>
        <w:t xml:space="preserve">8.3 </w:t>
      </w:r>
      <w:r>
        <w:rPr>
          <w:rFonts w:hint="eastAsia" w:ascii="宋体" w:hAnsi="宋体" w:eastAsia="宋体" w:cs="宋体"/>
          <w:sz w:val="28"/>
          <w:szCs w:val="28"/>
        </w:rPr>
        <w:t>环境保护和排放要求</w:t>
      </w:r>
    </w:p>
    <w:p>
      <w:pPr>
        <w:pStyle w:val="6"/>
        <w:keepNext w:val="0"/>
        <w:keepLines w:val="0"/>
        <w:numPr>
          <w:ilvl w:val="0"/>
          <w:numId w:val="0"/>
        </w:numPr>
        <w:tabs>
          <w:tab w:val="left" w:pos="0"/>
        </w:tabs>
        <w:spacing w:before="0" w:after="0" w:line="440" w:lineRule="exact"/>
        <w:ind w:leftChars="0"/>
        <w:jc w:val="left"/>
        <w:rPr>
          <w:rFonts w:ascii="宋体" w:hAnsi="宋体" w:cs="宋体"/>
          <w:sz w:val="28"/>
          <w:szCs w:val="28"/>
        </w:rPr>
      </w:pPr>
      <w:r>
        <w:rPr>
          <w:rFonts w:hint="eastAsia" w:ascii="宋体" w:hAnsi="宋体" w:cs="宋体"/>
          <w:sz w:val="28"/>
          <w:szCs w:val="28"/>
          <w:lang w:val="en-US" w:eastAsia="zh-CN"/>
        </w:rPr>
        <w:t>8.3.1.</w:t>
      </w:r>
      <w:r>
        <w:rPr>
          <w:rFonts w:hint="eastAsia" w:ascii="宋体" w:hAnsi="宋体" w:cs="宋体"/>
          <w:sz w:val="28"/>
          <w:szCs w:val="28"/>
        </w:rPr>
        <w:t>噪声控制要求</w:t>
      </w:r>
    </w:p>
    <w:p>
      <w:pPr>
        <w:numPr>
          <w:ilvl w:val="0"/>
          <w:numId w:val="8"/>
        </w:numPr>
        <w:spacing w:line="480" w:lineRule="exact"/>
        <w:ind w:left="0" w:firstLine="560" w:firstLineChars="200"/>
        <w:rPr>
          <w:rFonts w:ascii="宋体" w:hAnsi="宋体" w:cs="宋体"/>
          <w:sz w:val="28"/>
          <w:szCs w:val="28"/>
        </w:rPr>
      </w:pPr>
      <w:r>
        <w:rPr>
          <w:rFonts w:hint="eastAsia" w:ascii="宋体" w:hAnsi="宋体" w:cs="宋体"/>
          <w:sz w:val="28"/>
          <w:szCs w:val="28"/>
          <w:lang w:bidi="ar"/>
        </w:rPr>
        <w:t>合同工厂厂界允许噪声限值</w:t>
      </w:r>
    </w:p>
    <w:p>
      <w:pPr>
        <w:numPr>
          <w:ilvl w:val="0"/>
          <w:numId w:val="9"/>
        </w:numPr>
        <w:spacing w:line="480" w:lineRule="exact"/>
        <w:ind w:left="0" w:firstLine="560" w:firstLineChars="200"/>
        <w:rPr>
          <w:rFonts w:ascii="宋体" w:hAnsi="宋体" w:cs="宋体"/>
          <w:sz w:val="28"/>
          <w:szCs w:val="28"/>
          <w:lang w:bidi="ar"/>
        </w:rPr>
      </w:pPr>
      <w:r>
        <w:rPr>
          <w:rFonts w:hint="eastAsia" w:ascii="宋体" w:hAnsi="宋体" w:cs="宋体"/>
          <w:sz w:val="28"/>
          <w:szCs w:val="28"/>
          <w:lang w:bidi="ar"/>
        </w:rPr>
        <w:t>昼间 (5:00～22:00)</w:t>
      </w:r>
      <w:r>
        <w:rPr>
          <w:rFonts w:hint="eastAsia" w:ascii="宋体" w:hAnsi="宋体" w:cs="宋体"/>
          <w:sz w:val="28"/>
          <w:szCs w:val="28"/>
          <w:lang w:bidi="ar"/>
        </w:rPr>
        <w:tab/>
      </w:r>
      <w:r>
        <w:rPr>
          <w:rFonts w:hint="eastAsia" w:ascii="宋体" w:hAnsi="宋体" w:cs="宋体"/>
          <w:sz w:val="28"/>
          <w:szCs w:val="28"/>
          <w:lang w:bidi="ar"/>
        </w:rPr>
        <w:tab/>
      </w:r>
      <w:r>
        <w:rPr>
          <w:rFonts w:hint="eastAsia" w:ascii="宋体" w:hAnsi="宋体" w:cs="宋体"/>
          <w:sz w:val="28"/>
          <w:szCs w:val="28"/>
          <w:lang w:bidi="ar"/>
        </w:rPr>
        <w:tab/>
      </w:r>
      <w:r>
        <w:rPr>
          <w:rFonts w:hint="eastAsia" w:ascii="宋体" w:hAnsi="宋体" w:cs="宋体"/>
          <w:sz w:val="28"/>
          <w:szCs w:val="28"/>
          <w:lang w:bidi="ar"/>
        </w:rPr>
        <w:tab/>
      </w:r>
      <w:r>
        <w:rPr>
          <w:rFonts w:hint="eastAsia" w:ascii="宋体" w:hAnsi="宋体" w:cs="宋体"/>
          <w:sz w:val="28"/>
          <w:szCs w:val="28"/>
          <w:lang w:bidi="ar"/>
        </w:rPr>
        <w:t>65dB(A)</w:t>
      </w:r>
    </w:p>
    <w:p>
      <w:pPr>
        <w:numPr>
          <w:ilvl w:val="0"/>
          <w:numId w:val="9"/>
        </w:numPr>
        <w:spacing w:line="480" w:lineRule="exact"/>
        <w:ind w:left="0" w:firstLine="560" w:firstLineChars="200"/>
        <w:rPr>
          <w:rFonts w:ascii="宋体" w:hAnsi="宋体" w:cs="宋体"/>
          <w:sz w:val="28"/>
          <w:szCs w:val="28"/>
          <w:lang w:bidi="ar"/>
        </w:rPr>
      </w:pPr>
      <w:r>
        <w:rPr>
          <w:rFonts w:hint="eastAsia" w:ascii="宋体" w:hAnsi="宋体" w:cs="宋体"/>
          <w:sz w:val="28"/>
          <w:szCs w:val="28"/>
          <w:lang w:bidi="ar"/>
        </w:rPr>
        <w:t>夜间 (22:00～5:00)</w:t>
      </w:r>
      <w:r>
        <w:rPr>
          <w:rFonts w:hint="eastAsia" w:ascii="宋体" w:hAnsi="宋体" w:cs="宋体"/>
          <w:sz w:val="28"/>
          <w:szCs w:val="28"/>
          <w:lang w:bidi="ar"/>
        </w:rPr>
        <w:tab/>
      </w:r>
      <w:r>
        <w:rPr>
          <w:rFonts w:hint="eastAsia" w:ascii="宋体" w:hAnsi="宋体" w:cs="宋体"/>
          <w:sz w:val="28"/>
          <w:szCs w:val="28"/>
          <w:lang w:bidi="ar"/>
        </w:rPr>
        <w:tab/>
      </w:r>
      <w:r>
        <w:rPr>
          <w:rFonts w:hint="eastAsia" w:ascii="宋体" w:hAnsi="宋体" w:cs="宋体"/>
          <w:sz w:val="28"/>
          <w:szCs w:val="28"/>
          <w:lang w:bidi="ar"/>
        </w:rPr>
        <w:tab/>
      </w:r>
      <w:r>
        <w:rPr>
          <w:rFonts w:hint="eastAsia" w:ascii="宋体" w:hAnsi="宋体" w:cs="宋体"/>
          <w:sz w:val="28"/>
          <w:szCs w:val="28"/>
          <w:lang w:bidi="ar"/>
        </w:rPr>
        <w:tab/>
      </w:r>
      <w:r>
        <w:rPr>
          <w:rFonts w:hint="eastAsia" w:ascii="宋体" w:hAnsi="宋体" w:cs="宋体"/>
          <w:sz w:val="28"/>
          <w:szCs w:val="28"/>
          <w:lang w:bidi="ar"/>
        </w:rPr>
        <w:t>55dB(A)</w:t>
      </w:r>
    </w:p>
    <w:p>
      <w:pPr>
        <w:numPr>
          <w:ilvl w:val="0"/>
          <w:numId w:val="8"/>
        </w:numPr>
        <w:spacing w:line="480" w:lineRule="exact"/>
        <w:ind w:left="0" w:firstLine="560" w:firstLineChars="200"/>
        <w:rPr>
          <w:rFonts w:ascii="宋体" w:hAnsi="宋体" w:cs="宋体"/>
          <w:sz w:val="28"/>
          <w:szCs w:val="28"/>
        </w:rPr>
      </w:pPr>
      <w:r>
        <w:rPr>
          <w:rFonts w:hint="eastAsia" w:ascii="宋体" w:hAnsi="宋体" w:cs="宋体"/>
          <w:sz w:val="28"/>
          <w:szCs w:val="28"/>
          <w:lang w:bidi="ar"/>
        </w:rPr>
        <w:t>室内噪声限值</w:t>
      </w:r>
    </w:p>
    <w:p>
      <w:pPr>
        <w:numPr>
          <w:ilvl w:val="0"/>
          <w:numId w:val="9"/>
        </w:numPr>
        <w:spacing w:line="480" w:lineRule="exact"/>
        <w:ind w:left="0" w:firstLine="560" w:firstLineChars="200"/>
        <w:rPr>
          <w:rFonts w:ascii="宋体" w:hAnsi="宋体" w:cs="宋体"/>
          <w:sz w:val="28"/>
          <w:szCs w:val="28"/>
        </w:rPr>
      </w:pPr>
      <w:r>
        <w:rPr>
          <w:rFonts w:hint="eastAsia" w:ascii="宋体" w:hAnsi="宋体" w:cs="宋体"/>
          <w:sz w:val="28"/>
          <w:szCs w:val="28"/>
          <w:lang w:bidi="ar"/>
        </w:rPr>
        <w:t>机组作业场所（工人每天连续接触噪声8小时）噪声允许限值为85dB(A)以下；</w:t>
      </w:r>
    </w:p>
    <w:p>
      <w:pPr>
        <w:numPr>
          <w:ilvl w:val="0"/>
          <w:numId w:val="9"/>
        </w:numPr>
        <w:spacing w:line="480" w:lineRule="exact"/>
        <w:ind w:left="0" w:firstLine="560" w:firstLineChars="200"/>
        <w:rPr>
          <w:rFonts w:ascii="宋体" w:hAnsi="宋体" w:cs="宋体"/>
          <w:sz w:val="28"/>
          <w:szCs w:val="28"/>
        </w:rPr>
      </w:pPr>
      <w:r>
        <w:rPr>
          <w:rFonts w:hint="eastAsia" w:ascii="宋体" w:hAnsi="宋体" w:cs="宋体"/>
          <w:sz w:val="28"/>
          <w:szCs w:val="28"/>
          <w:lang w:bidi="ar"/>
        </w:rPr>
        <w:t>车间值班室、休息室噪声允许限值为70dB（A）以下;</w:t>
      </w:r>
    </w:p>
    <w:p>
      <w:pPr>
        <w:numPr>
          <w:ilvl w:val="0"/>
          <w:numId w:val="9"/>
        </w:numPr>
        <w:spacing w:line="480" w:lineRule="exact"/>
        <w:ind w:left="0" w:firstLine="560" w:firstLineChars="200"/>
        <w:rPr>
          <w:rFonts w:ascii="宋体" w:hAnsi="宋体" w:cs="宋体"/>
          <w:sz w:val="28"/>
          <w:szCs w:val="28"/>
        </w:rPr>
      </w:pPr>
      <w:r>
        <w:rPr>
          <w:rFonts w:hint="eastAsia" w:ascii="宋体" w:hAnsi="宋体" w:cs="宋体"/>
          <w:sz w:val="28"/>
          <w:szCs w:val="28"/>
          <w:lang w:bidi="ar"/>
        </w:rPr>
        <w:t>计算机房噪声允许限值为65dB（A）以下;</w:t>
      </w:r>
    </w:p>
    <w:p>
      <w:pPr>
        <w:numPr>
          <w:ilvl w:val="0"/>
          <w:numId w:val="9"/>
        </w:numPr>
        <w:spacing w:line="480" w:lineRule="exact"/>
        <w:ind w:left="0" w:firstLine="560" w:firstLineChars="200"/>
        <w:rPr>
          <w:rFonts w:ascii="宋体" w:hAnsi="宋体" w:cs="宋体"/>
          <w:sz w:val="28"/>
          <w:szCs w:val="28"/>
        </w:rPr>
      </w:pPr>
      <w:r>
        <w:rPr>
          <w:rFonts w:hint="eastAsia" w:ascii="宋体" w:hAnsi="宋体" w:cs="宋体"/>
          <w:sz w:val="28"/>
          <w:szCs w:val="28"/>
          <w:lang w:bidi="ar"/>
        </w:rPr>
        <w:t>电气室、操作室噪声允许限值为60dB（A）以下。</w:t>
      </w:r>
    </w:p>
    <w:p>
      <w:pPr>
        <w:pStyle w:val="5"/>
        <w:keepNext w:val="0"/>
        <w:keepLines w:val="0"/>
        <w:numPr>
          <w:ilvl w:val="0"/>
          <w:numId w:val="0"/>
        </w:numPr>
        <w:spacing w:before="0" w:after="0" w:line="440" w:lineRule="exact"/>
        <w:ind w:leftChars="0"/>
        <w:jc w:val="left"/>
        <w:rPr>
          <w:rFonts w:ascii="宋体" w:hAnsi="宋体" w:eastAsia="宋体" w:cs="宋体"/>
          <w:sz w:val="28"/>
          <w:szCs w:val="28"/>
        </w:rPr>
      </w:pPr>
      <w:r>
        <w:rPr>
          <w:rFonts w:hint="eastAsia" w:ascii="宋体" w:hAnsi="宋体" w:eastAsia="宋体" w:cs="宋体"/>
          <w:sz w:val="28"/>
          <w:szCs w:val="28"/>
          <w:lang w:val="en-US" w:eastAsia="zh-CN"/>
        </w:rPr>
        <w:t xml:space="preserve">8.4 </w:t>
      </w:r>
      <w:r>
        <w:rPr>
          <w:rFonts w:hint="eastAsia" w:ascii="宋体" w:hAnsi="宋体" w:eastAsia="宋体" w:cs="宋体"/>
          <w:sz w:val="28"/>
          <w:szCs w:val="28"/>
        </w:rPr>
        <w:t>机床技术成熟度及业绩</w:t>
      </w:r>
    </w:p>
    <w:p>
      <w:pPr>
        <w:spacing w:line="480" w:lineRule="exact"/>
        <w:ind w:firstLine="560" w:firstLineChars="200"/>
        <w:rPr>
          <w:rFonts w:ascii="宋体" w:hAnsi="宋体" w:cs="宋体"/>
          <w:sz w:val="28"/>
          <w:szCs w:val="28"/>
          <w:lang w:bidi="ar"/>
        </w:rPr>
      </w:pPr>
      <w:r>
        <w:rPr>
          <w:rFonts w:hint="eastAsia" w:ascii="宋体" w:hAnsi="宋体" w:cs="宋体"/>
          <w:sz w:val="28"/>
          <w:szCs w:val="28"/>
          <w:lang w:bidi="ar"/>
        </w:rPr>
        <w:t>投标人应具有自动磨削和自动上下料设备的整体设计、整体供货和当前正成功投运的业绩。</w:t>
      </w:r>
    </w:p>
    <w:p>
      <w:pPr>
        <w:pStyle w:val="4"/>
        <w:widowControl/>
        <w:numPr>
          <w:ilvl w:val="0"/>
          <w:numId w:val="1"/>
        </w:numPr>
        <w:spacing w:before="0" w:after="0" w:line="440" w:lineRule="exact"/>
        <w:jc w:val="left"/>
        <w:rPr>
          <w:rFonts w:ascii="宋体" w:hAnsi="宋体" w:cs="宋体"/>
          <w:bCs w:val="0"/>
          <w:sz w:val="28"/>
          <w:szCs w:val="28"/>
        </w:rPr>
      </w:pPr>
      <w:r>
        <w:rPr>
          <w:rFonts w:hint="eastAsia" w:ascii="宋体" w:hAnsi="宋体" w:cs="宋体"/>
          <w:bCs w:val="0"/>
          <w:sz w:val="28"/>
          <w:szCs w:val="28"/>
        </w:rPr>
        <w:t>投标人投标文件技术部分的组成</w:t>
      </w:r>
    </w:p>
    <w:p>
      <w:pPr>
        <w:numPr>
          <w:ilvl w:val="0"/>
          <w:numId w:val="10"/>
        </w:numPr>
        <w:spacing w:line="480" w:lineRule="exact"/>
        <w:ind w:left="0" w:firstLine="1134"/>
        <w:rPr>
          <w:rFonts w:ascii="宋体" w:hAnsi="宋体" w:cs="宋体"/>
          <w:sz w:val="28"/>
          <w:szCs w:val="28"/>
        </w:rPr>
      </w:pPr>
      <w:r>
        <w:rPr>
          <w:rFonts w:hint="eastAsia" w:ascii="宋体" w:hAnsi="宋体" w:cs="宋体"/>
          <w:sz w:val="28"/>
          <w:szCs w:val="28"/>
          <w:lang w:bidi="ar"/>
        </w:rPr>
        <w:t xml:space="preserve">附件一: 设备技术规格 </w:t>
      </w:r>
    </w:p>
    <w:p>
      <w:pPr>
        <w:numPr>
          <w:ilvl w:val="0"/>
          <w:numId w:val="10"/>
        </w:numPr>
        <w:spacing w:line="480" w:lineRule="exact"/>
        <w:ind w:left="0" w:firstLine="1134"/>
        <w:rPr>
          <w:rFonts w:ascii="宋体" w:hAnsi="宋体" w:cs="宋体"/>
          <w:sz w:val="28"/>
          <w:szCs w:val="28"/>
        </w:rPr>
      </w:pPr>
      <w:r>
        <w:rPr>
          <w:rFonts w:hint="eastAsia" w:ascii="宋体" w:hAnsi="宋体" w:cs="宋体"/>
          <w:sz w:val="28"/>
          <w:szCs w:val="28"/>
          <w:lang w:bidi="ar"/>
        </w:rPr>
        <w:t>附件二: 双方供货范围、设计分工及资料交付</w:t>
      </w:r>
    </w:p>
    <w:p>
      <w:pPr>
        <w:numPr>
          <w:ilvl w:val="0"/>
          <w:numId w:val="10"/>
        </w:numPr>
        <w:spacing w:line="480" w:lineRule="exact"/>
        <w:ind w:left="0" w:firstLine="1134"/>
        <w:rPr>
          <w:rFonts w:ascii="宋体" w:hAnsi="宋体" w:cs="宋体"/>
          <w:sz w:val="28"/>
          <w:szCs w:val="28"/>
        </w:rPr>
      </w:pPr>
      <w:r>
        <w:rPr>
          <w:rFonts w:hint="eastAsia" w:ascii="宋体" w:hAnsi="宋体" w:cs="宋体"/>
          <w:sz w:val="28"/>
          <w:szCs w:val="28"/>
          <w:lang w:bidi="ar"/>
        </w:rPr>
        <w:t>附件三: 保证指标及考核办法</w:t>
      </w:r>
    </w:p>
    <w:p>
      <w:pPr>
        <w:numPr>
          <w:ilvl w:val="0"/>
          <w:numId w:val="10"/>
        </w:numPr>
        <w:spacing w:line="480" w:lineRule="exact"/>
        <w:ind w:left="0" w:firstLine="1134"/>
        <w:rPr>
          <w:rFonts w:ascii="宋体" w:hAnsi="宋体" w:cs="宋体"/>
          <w:sz w:val="28"/>
          <w:szCs w:val="28"/>
        </w:rPr>
      </w:pPr>
      <w:r>
        <w:rPr>
          <w:rFonts w:hint="eastAsia" w:ascii="宋体" w:hAnsi="宋体" w:cs="宋体"/>
          <w:sz w:val="28"/>
          <w:szCs w:val="28"/>
          <w:lang w:bidi="ar"/>
        </w:rPr>
        <w:t>附件四: 综合进度</w:t>
      </w:r>
    </w:p>
    <w:p>
      <w:pPr>
        <w:numPr>
          <w:ilvl w:val="0"/>
          <w:numId w:val="10"/>
        </w:numPr>
        <w:spacing w:line="480" w:lineRule="exact"/>
        <w:ind w:left="0" w:firstLine="1134"/>
        <w:rPr>
          <w:rFonts w:ascii="宋体" w:hAnsi="宋体" w:cs="宋体"/>
          <w:sz w:val="28"/>
          <w:szCs w:val="28"/>
        </w:rPr>
      </w:pPr>
      <w:r>
        <w:rPr>
          <w:rFonts w:hint="eastAsia" w:ascii="宋体" w:hAnsi="宋体" w:cs="宋体"/>
          <w:sz w:val="28"/>
          <w:szCs w:val="28"/>
          <w:lang w:bidi="ar"/>
        </w:rPr>
        <w:t>附件五: 设备和材料的质量标准及检验</w:t>
      </w:r>
    </w:p>
    <w:p>
      <w:pPr>
        <w:numPr>
          <w:ilvl w:val="0"/>
          <w:numId w:val="10"/>
        </w:numPr>
        <w:spacing w:line="480" w:lineRule="exact"/>
        <w:ind w:left="0" w:firstLine="1134"/>
        <w:rPr>
          <w:rFonts w:ascii="宋体" w:hAnsi="宋体" w:cs="宋体"/>
          <w:sz w:val="28"/>
          <w:szCs w:val="28"/>
        </w:rPr>
      </w:pPr>
      <w:r>
        <w:rPr>
          <w:rFonts w:hint="eastAsia" w:ascii="宋体" w:hAnsi="宋体" w:cs="宋体"/>
          <w:sz w:val="28"/>
          <w:szCs w:val="28"/>
          <w:lang w:bidi="ar"/>
        </w:rPr>
        <w:t>附件六: 双方人员派遣</w:t>
      </w:r>
    </w:p>
    <w:p>
      <w:pPr>
        <w:pStyle w:val="4"/>
        <w:widowControl/>
        <w:numPr>
          <w:ilvl w:val="0"/>
          <w:numId w:val="1"/>
        </w:numPr>
        <w:spacing w:before="0" w:after="0" w:line="440" w:lineRule="exact"/>
        <w:jc w:val="left"/>
        <w:rPr>
          <w:rFonts w:ascii="宋体" w:hAnsi="宋体" w:cs="宋体"/>
          <w:bCs w:val="0"/>
          <w:sz w:val="28"/>
          <w:szCs w:val="28"/>
        </w:rPr>
      </w:pPr>
      <w:r>
        <w:rPr>
          <w:rFonts w:hint="eastAsia" w:ascii="宋体" w:hAnsi="宋体" w:cs="宋体"/>
          <w:bCs w:val="0"/>
          <w:sz w:val="28"/>
          <w:szCs w:val="28"/>
        </w:rPr>
        <w:t>投标的总要求</w:t>
      </w:r>
    </w:p>
    <w:p>
      <w:pPr>
        <w:spacing w:line="480" w:lineRule="exact"/>
        <w:ind w:firstLine="560" w:firstLineChars="200"/>
        <w:rPr>
          <w:rFonts w:ascii="宋体" w:hAnsi="宋体" w:cs="宋体"/>
          <w:sz w:val="28"/>
          <w:szCs w:val="28"/>
          <w:lang w:bidi="ar"/>
        </w:rPr>
      </w:pPr>
      <w:r>
        <w:rPr>
          <w:rFonts w:hint="eastAsia" w:ascii="宋体" w:hAnsi="宋体" w:cs="宋体"/>
          <w:sz w:val="28"/>
          <w:szCs w:val="28"/>
          <w:lang w:bidi="ar"/>
        </w:rPr>
        <w:t>投标人负责机床的总体设计，并对其完整性、可靠性及先进性负责。其生产工艺及提供的生产技术应是当代一流，应达到当代国际先进水平。</w:t>
      </w:r>
    </w:p>
    <w:p>
      <w:pPr>
        <w:spacing w:line="480" w:lineRule="exact"/>
        <w:ind w:firstLine="560" w:firstLineChars="200"/>
        <w:rPr>
          <w:rFonts w:ascii="宋体" w:hAnsi="宋体" w:cs="宋体"/>
          <w:sz w:val="28"/>
          <w:szCs w:val="28"/>
          <w:lang w:bidi="ar"/>
        </w:rPr>
      </w:pPr>
      <w:r>
        <w:rPr>
          <w:rFonts w:hint="eastAsia" w:ascii="宋体" w:hAnsi="宋体" w:cs="宋体"/>
          <w:sz w:val="28"/>
          <w:szCs w:val="28"/>
          <w:lang w:bidi="ar"/>
        </w:rPr>
        <w:t>投标人投标文件的技术部分必须符合招标人技术要求，技术附件格式符合要求。</w:t>
      </w:r>
    </w:p>
    <w:p>
      <w:pPr>
        <w:pStyle w:val="4"/>
        <w:widowControl/>
        <w:numPr>
          <w:ilvl w:val="0"/>
          <w:numId w:val="1"/>
        </w:numPr>
        <w:spacing w:before="0" w:after="0" w:line="440" w:lineRule="exact"/>
        <w:jc w:val="left"/>
        <w:rPr>
          <w:rFonts w:ascii="宋体" w:hAnsi="宋体" w:cs="宋体"/>
          <w:bCs w:val="0"/>
          <w:sz w:val="28"/>
          <w:szCs w:val="28"/>
        </w:rPr>
      </w:pPr>
      <w:r>
        <w:rPr>
          <w:rFonts w:hint="eastAsia" w:ascii="宋体" w:hAnsi="宋体" w:cs="宋体"/>
          <w:bCs w:val="0"/>
          <w:sz w:val="28"/>
          <w:szCs w:val="28"/>
        </w:rPr>
        <w:t>报价要求</w:t>
      </w:r>
    </w:p>
    <w:p>
      <w:pPr>
        <w:pStyle w:val="17"/>
        <w:widowControl/>
        <w:tabs>
          <w:tab w:val="left" w:pos="420"/>
        </w:tabs>
        <w:spacing w:line="480" w:lineRule="exact"/>
        <w:ind w:left="0" w:firstLine="560" w:firstLineChars="200"/>
        <w:rPr>
          <w:rFonts w:ascii="宋体" w:hAnsi="宋体" w:cs="宋体"/>
          <w:kern w:val="2"/>
          <w:sz w:val="28"/>
          <w:szCs w:val="28"/>
        </w:rPr>
      </w:pPr>
      <w:r>
        <w:rPr>
          <w:rFonts w:hint="eastAsia" w:ascii="宋体" w:hAnsi="宋体" w:cs="宋体"/>
          <w:kern w:val="2"/>
          <w:sz w:val="28"/>
          <w:szCs w:val="28"/>
        </w:rPr>
        <w:t>请报出各单体设备及控制系统的分项价及总价（不含安装费），一年内生产用备件单独报价，不计入总价。</w:t>
      </w:r>
    </w:p>
    <w:p>
      <w:pPr>
        <w:pStyle w:val="4"/>
        <w:widowControl/>
        <w:numPr>
          <w:ilvl w:val="0"/>
          <w:numId w:val="1"/>
        </w:numPr>
        <w:spacing w:before="0" w:after="0" w:line="440" w:lineRule="exact"/>
        <w:jc w:val="left"/>
        <w:rPr>
          <w:rFonts w:ascii="宋体" w:hAnsi="宋体" w:cs="宋体"/>
          <w:bCs w:val="0"/>
          <w:sz w:val="28"/>
          <w:szCs w:val="28"/>
        </w:rPr>
      </w:pPr>
      <w:r>
        <w:rPr>
          <w:rFonts w:hint="eastAsia" w:ascii="宋体" w:hAnsi="宋体" w:cs="宋体"/>
          <w:bCs w:val="0"/>
          <w:sz w:val="28"/>
          <w:szCs w:val="28"/>
        </w:rPr>
        <w:t>联系方式及通讯地址</w:t>
      </w:r>
    </w:p>
    <w:p>
      <w:pPr>
        <w:pStyle w:val="17"/>
        <w:widowControl/>
        <w:tabs>
          <w:tab w:val="left" w:pos="420"/>
        </w:tabs>
        <w:spacing w:line="480" w:lineRule="exact"/>
        <w:ind w:left="0" w:firstLine="560" w:firstLineChars="200"/>
        <w:rPr>
          <w:rFonts w:ascii="宋体" w:hAnsi="宋体" w:cs="宋体"/>
          <w:kern w:val="2"/>
          <w:sz w:val="28"/>
          <w:szCs w:val="28"/>
        </w:rPr>
      </w:pPr>
      <w:r>
        <w:rPr>
          <w:rFonts w:hint="eastAsia" w:ascii="宋体" w:hAnsi="宋体" w:cs="宋体"/>
          <w:kern w:val="2"/>
          <w:sz w:val="28"/>
          <w:szCs w:val="28"/>
        </w:rPr>
        <w:t>报价方在收到招标书后可以就有关报价内容咨询鞍钢集团工程技术有限公司，并于xxx年x月x日前把报价技术文件用电子邮件或微信发出，参与投标之前必须双方锁定技术文件。</w:t>
      </w:r>
    </w:p>
    <w:p>
      <w:pPr>
        <w:pStyle w:val="17"/>
        <w:widowControl/>
        <w:tabs>
          <w:tab w:val="left" w:pos="420"/>
        </w:tabs>
        <w:spacing w:line="480" w:lineRule="exact"/>
        <w:ind w:left="0" w:firstLine="560" w:firstLineChars="200"/>
        <w:rPr>
          <w:rFonts w:ascii="宋体" w:hAnsi="宋体" w:cs="宋体"/>
          <w:kern w:val="2"/>
          <w:sz w:val="28"/>
          <w:szCs w:val="28"/>
        </w:rPr>
      </w:pPr>
      <w:r>
        <w:rPr>
          <w:rFonts w:hint="eastAsia" w:ascii="宋体" w:hAnsi="宋体" w:cs="宋体"/>
          <w:kern w:val="2"/>
          <w:sz w:val="28"/>
          <w:szCs w:val="28"/>
        </w:rPr>
        <w:t>联系人通讯地址：辽宁省鞍山市铁西区鞍钢厂内鞍钢集团工程技术有限公司</w:t>
      </w:r>
    </w:p>
    <w:p>
      <w:pPr>
        <w:pStyle w:val="17"/>
        <w:widowControl/>
        <w:tabs>
          <w:tab w:val="left" w:pos="420"/>
        </w:tabs>
        <w:spacing w:line="480" w:lineRule="exact"/>
        <w:ind w:left="0" w:firstLine="560" w:firstLineChars="200"/>
        <w:rPr>
          <w:rFonts w:ascii="宋体" w:hAnsi="宋体" w:cs="宋体"/>
          <w:kern w:val="2"/>
          <w:sz w:val="28"/>
          <w:szCs w:val="28"/>
        </w:rPr>
      </w:pPr>
      <w:r>
        <w:rPr>
          <w:rFonts w:hint="eastAsia" w:ascii="宋体" w:hAnsi="宋体" w:cs="宋体"/>
          <w:kern w:val="2"/>
          <w:sz w:val="28"/>
          <w:szCs w:val="28"/>
        </w:rPr>
        <w:t>邮编：114021</w:t>
      </w:r>
    </w:p>
    <w:p>
      <w:pPr>
        <w:pStyle w:val="17"/>
        <w:widowControl/>
        <w:tabs>
          <w:tab w:val="left" w:pos="420"/>
        </w:tabs>
        <w:spacing w:line="480" w:lineRule="exact"/>
        <w:ind w:left="0" w:firstLine="560" w:firstLineChars="200"/>
        <w:rPr>
          <w:rFonts w:hint="eastAsia" w:ascii="宋体" w:hAnsi="宋体" w:eastAsia="宋体" w:cs="宋体"/>
          <w:kern w:val="2"/>
          <w:sz w:val="28"/>
          <w:szCs w:val="28"/>
          <w:lang w:eastAsia="zh-CN"/>
        </w:rPr>
      </w:pPr>
      <w:r>
        <w:rPr>
          <w:rFonts w:hint="eastAsia" w:ascii="宋体" w:hAnsi="宋体" w:cs="宋体"/>
          <w:kern w:val="2"/>
          <w:sz w:val="28"/>
          <w:szCs w:val="28"/>
        </w:rPr>
        <w:t>联系人：</w:t>
      </w:r>
      <w:r>
        <w:rPr>
          <w:rFonts w:hint="eastAsia" w:ascii="宋体" w:hAnsi="宋体" w:cs="宋体"/>
          <w:kern w:val="2"/>
          <w:sz w:val="28"/>
          <w:szCs w:val="28"/>
          <w:lang w:eastAsia="zh-CN"/>
        </w:rPr>
        <w:t>张侨</w:t>
      </w:r>
    </w:p>
    <w:p>
      <w:pPr>
        <w:pStyle w:val="17"/>
        <w:widowControl/>
        <w:tabs>
          <w:tab w:val="left" w:pos="420"/>
        </w:tabs>
        <w:spacing w:line="480" w:lineRule="exact"/>
        <w:ind w:left="0" w:firstLine="560" w:firstLineChars="200"/>
        <w:rPr>
          <w:rFonts w:hint="eastAsia" w:ascii="宋体" w:hAnsi="宋体" w:eastAsia="宋体" w:cs="宋体"/>
          <w:kern w:val="2"/>
          <w:sz w:val="28"/>
          <w:szCs w:val="28"/>
          <w:lang w:val="en-US" w:eastAsia="zh-CN"/>
        </w:rPr>
      </w:pPr>
      <w:r>
        <w:rPr>
          <w:rFonts w:hint="eastAsia" w:ascii="宋体" w:hAnsi="宋体" w:cs="宋体"/>
          <w:kern w:val="2"/>
          <w:sz w:val="28"/>
          <w:szCs w:val="28"/>
        </w:rPr>
        <w:t>电话：</w:t>
      </w:r>
      <w:r>
        <w:rPr>
          <w:rFonts w:hint="eastAsia" w:ascii="宋体" w:hAnsi="宋体" w:cs="宋体"/>
          <w:kern w:val="2"/>
          <w:sz w:val="28"/>
          <w:szCs w:val="28"/>
          <w:lang w:val="en-US" w:eastAsia="zh-CN"/>
        </w:rPr>
        <w:t xml:space="preserve">   0412-6728375  15642237957</w:t>
      </w:r>
    </w:p>
    <w:p>
      <w:pPr>
        <w:pStyle w:val="17"/>
        <w:widowControl/>
        <w:tabs>
          <w:tab w:val="left" w:pos="420"/>
        </w:tabs>
        <w:spacing w:line="480" w:lineRule="exact"/>
        <w:ind w:left="0" w:firstLine="560" w:firstLineChars="200"/>
        <w:rPr>
          <w:rFonts w:hint="eastAsia" w:ascii="宋体" w:hAnsi="宋体" w:eastAsia="宋体" w:cs="宋体"/>
          <w:kern w:val="2"/>
          <w:sz w:val="28"/>
          <w:szCs w:val="28"/>
          <w:lang w:val="en-US" w:eastAsia="zh-CN"/>
        </w:rPr>
        <w:sectPr>
          <w:pgSz w:w="11906" w:h="16838"/>
          <w:pgMar w:top="1440" w:right="1706" w:bottom="1440" w:left="1803" w:header="850" w:footer="992" w:gutter="0"/>
          <w:cols w:space="0" w:num="1"/>
          <w:titlePg/>
          <w:docGrid w:type="lines" w:linePitch="322" w:charSpace="0"/>
        </w:sectPr>
      </w:pPr>
      <w:r>
        <w:rPr>
          <w:rFonts w:hint="eastAsia" w:ascii="宋体" w:hAnsi="宋体" w:cs="宋体"/>
          <w:kern w:val="2"/>
          <w:sz w:val="28"/>
          <w:szCs w:val="28"/>
        </w:rPr>
        <w:t>E-mail：</w:t>
      </w:r>
      <w:r>
        <w:rPr>
          <w:rFonts w:hint="eastAsia" w:ascii="宋体" w:hAnsi="宋体" w:cs="宋体"/>
          <w:kern w:val="2"/>
          <w:sz w:val="28"/>
          <w:szCs w:val="28"/>
          <w:lang w:val="en-US" w:eastAsia="zh-CN"/>
        </w:rPr>
        <w:t>zhangqiao6728375@163.com</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drawing>
          <wp:inline distT="0" distB="0" distL="114300" distR="114300">
            <wp:extent cx="9554845" cy="5328920"/>
            <wp:effectExtent l="0" t="0" r="8255" b="5080"/>
            <wp:docPr id="2" name="图片 2" descr="image-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age-007"/>
                    <pic:cNvPicPr>
                      <a:picLocks noChangeAspect="1"/>
                    </pic:cNvPicPr>
                  </pic:nvPicPr>
                  <pic:blipFill>
                    <a:blip r:embed="rId10"/>
                    <a:stretch>
                      <a:fillRect/>
                    </a:stretch>
                  </pic:blipFill>
                  <pic:spPr>
                    <a:xfrm>
                      <a:off x="0" y="0"/>
                      <a:ext cx="9554845" cy="5328920"/>
                    </a:xfrm>
                    <a:prstGeom prst="rect">
                      <a:avLst/>
                    </a:prstGeom>
                  </pic:spPr>
                </pic:pic>
              </a:graphicData>
            </a:graphic>
          </wp:inline>
        </w:drawing>
      </w:r>
    </w:p>
    <w:sectPr>
      <w:pgSz w:w="16838" w:h="11906" w:orient="landscape"/>
      <w:pgMar w:top="1803" w:right="1440" w:bottom="1706" w:left="1440" w:header="850" w:footer="992" w:gutter="0"/>
      <w:cols w:space="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imang">
    <w:altName w:val="宋体"/>
    <w:panose1 w:val="00000000000000000000"/>
    <w:charset w:val="86"/>
    <w:family w:val="auto"/>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rFonts w:hint="eastAsia"/>
      </w:rPr>
      <w:fldChar w:fldCharType="begin"/>
    </w:r>
    <w:r>
      <w:rPr>
        <w:rFonts w:hint="eastAsia"/>
      </w:rPr>
      <w:instrText xml:space="preserve"> PAGE  \* MERGEFORMAT </w:instrText>
    </w:r>
    <w:r>
      <w:rPr>
        <w:rFonts w:hint="eastAsia"/>
      </w:rPr>
      <w:fldChar w:fldCharType="separate"/>
    </w:r>
    <w:r>
      <w:t>117</w:t>
    </w:r>
    <w:r>
      <w:rPr>
        <w:rFonts w:hint="eastAsi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8117259" name="文本框 481172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CF4VH3NAIAAGMEAAAOAAAAAAAAAAEAIAAAAB8BAABkcnMvZTJvRG9jLnhtbFBL&#10;BQYAAAAABgAGAFkBAADFBQAAAAA=&#10;">
              <v:fill on="f" focussize="0,0"/>
              <v:stroke on="f" weight="0.5pt"/>
              <v:imagedata o:title=""/>
              <o:lock v:ext="edit" aspectratio="f"/>
              <v:textbox inset="0mm,0mm,0mm,0mm" style="mso-fit-shape-to-text:t;">
                <w:txbxContent>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36816488" name="文本框 83681648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EVm9oNAIAAGUEAAAOAAAAAAAAAAEAIAAAAB8BAABkcnMvZTJvRG9jLnhtbFBL&#10;BQYAAAAABgAGAFkBAADFBQAAAAA=&#10;">
              <v:fill on="f" focussize="0,0"/>
              <v:stroke on="f" weight="0.5pt"/>
              <v:imagedata o:title=""/>
              <o:lock v:ext="edit" aspectratio="f"/>
              <v:textbox inset="0mm,0mm,0mm,0mm" style="mso-fit-shape-to-text:t;">
                <w:txbxContent>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rPr>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rPr>
        <w:sz w:val="21"/>
        <w:szCs w:val="21"/>
      </w:rPr>
    </w:pPr>
    <w:r>
      <w:rPr>
        <w:rFonts w:hint="eastAsia"/>
        <w:sz w:val="21"/>
        <w:szCs w:val="21"/>
      </w:rPr>
      <w:t>冷轧硅钢厂西区磨辊间项目E</w:t>
    </w:r>
    <w:r>
      <w:rPr>
        <w:sz w:val="21"/>
        <w:szCs w:val="21"/>
      </w:rPr>
      <w:t>PC</w:t>
    </w:r>
    <w:r>
      <w:rPr>
        <w:rFonts w:hint="eastAsia"/>
        <w:sz w:val="21"/>
        <w:szCs w:val="21"/>
      </w:rPr>
      <w:t>工程总包技术附件</w:t>
    </w:r>
  </w:p>
  <w:p>
    <w:pPr>
      <w:pStyle w:val="11"/>
      <w:rPr>
        <w:rFonts w:ascii="宋体" w:hAnsi="宋体"/>
      </w:rPr>
    </w:pPr>
  </w:p>
  <w:p>
    <w:r>
      <w:rPr>
        <w:rFonts w:hint="eastAsia"/>
        <w:szCs w:val="21"/>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-635</wp:posOffset>
              </wp:positionV>
              <wp:extent cx="8732520" cy="15240"/>
              <wp:effectExtent l="0" t="4445" r="11430" b="8890"/>
              <wp:wrapNone/>
              <wp:docPr id="781715059" name="直接连接符 1"/>
              <wp:cNvGraphicFramePr/>
              <a:graphic xmlns:a="http://schemas.openxmlformats.org/drawingml/2006/main">
                <a:graphicData uri="http://schemas.microsoft.com/office/word/2010/wordprocessingShape">
                  <wps:wsp>
                    <wps:cNvCnPr/>
                    <wps:spPr>
                      <a:xfrm flipV="1">
                        <a:off x="0" y="0"/>
                        <a:ext cx="8732520" cy="152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flip:y;margin-left:0pt;margin-top:-0.05pt;height:1.2pt;width:687.6pt;z-index:251660288;mso-width-relative:page;mso-height-relative:page;" filled="f" stroked="t" coordsize="21600,21600" o:gfxdata="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VzmAdQAAAAFAQAADwAAAAAAAAABACAAAAAiAAAAZHJzL2Rvd25yZXYueG1sUEsBAhQA&#10;FAAAAAgAh07iQLVss1r2AQAAxwMAAA4AAAAAAAAAAQAgAAAAIwEAAGRycy9lMm9Eb2MueG1sUEsF&#10;BgAAAAAGAAYAWQEAAIsFAAAAAA==&#10;">
              <v:fill on="f" focussize="0,0"/>
              <v:stroke weight="0.5pt" color="#000000 [3200]" miterlimit="8" joinstyle="miter"/>
              <v:imagedata o:title=""/>
              <o:lock v:ext="edit" aspectratio="f"/>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rPr>
        <w:sz w:val="21"/>
        <w:szCs w:val="21"/>
      </w:rPr>
    </w:pPr>
    <w:r>
      <w:rPr>
        <w:rFonts w:hint="eastAsia"/>
        <w:sz w:val="21"/>
        <w:szCs w:val="21"/>
      </w:rPr>
      <w:t>冷轧硅钢厂西区磨辊间项目E</w:t>
    </w:r>
    <w:r>
      <w:rPr>
        <w:sz w:val="21"/>
        <w:szCs w:val="21"/>
      </w:rPr>
      <w:t>PC</w:t>
    </w:r>
    <w:r>
      <w:rPr>
        <w:rFonts w:hint="eastAsia"/>
        <w:sz w:val="21"/>
        <w:szCs w:val="21"/>
      </w:rPr>
      <w:t>工程总包技术附件</w:t>
    </w:r>
  </w:p>
  <w:p>
    <w:pPr>
      <w:pStyle w:val="11"/>
    </w:pPr>
    <w:r>
      <w:rPr>
        <w:rFonts w:hint="eastAsia"/>
        <w:sz w:val="21"/>
        <w:szCs w:val="21"/>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59055</wp:posOffset>
              </wp:positionV>
              <wp:extent cx="8732520" cy="15240"/>
              <wp:effectExtent l="0" t="4445" r="11430" b="8890"/>
              <wp:wrapNone/>
              <wp:docPr id="1956247467" name="直接连接符 1"/>
              <wp:cNvGraphicFramePr/>
              <a:graphic xmlns:a="http://schemas.openxmlformats.org/drawingml/2006/main">
                <a:graphicData uri="http://schemas.microsoft.com/office/word/2010/wordprocessingShape">
                  <wps:wsp>
                    <wps:cNvCnPr/>
                    <wps:spPr>
                      <a:xfrm flipV="1">
                        <a:off x="0" y="0"/>
                        <a:ext cx="8732520" cy="152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flip:y;margin-left:0pt;margin-top:4.65pt;height:1.2pt;width:687.6pt;z-index:251659264;mso-width-relative:page;mso-height-relative:page;" filled="f" stroked="t" coordsize="21600,21600" o:gfxdata="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JlN/YbVAAAABgEAAA8AAAAAAAAAAQAgAAAAIgAAAGRycy9kb3ducmV2LnhtbFBLAQIU&#10;ABQAAAAIAIdO4kCw9n6n9gEAAMgDAAAOAAAAAAAAAAEAIAAAACQBAABkcnMvZTJvRG9jLnhtbFBL&#10;BQYAAAAABgAGAFkBAACMBQAAAAA=&#10;">
              <v:fill on="f" focussize="0,0"/>
              <v:stroke weight="0.5pt" color="#000000 [3200]" miterlimit="8" joinstyle="miter"/>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AB5C56"/>
    <w:multiLevelType w:val="multilevel"/>
    <w:tmpl w:val="8FAB5C56"/>
    <w:lvl w:ilvl="0" w:tentative="0">
      <w:start w:val="1"/>
      <w:numFmt w:val="decimal"/>
      <w:lvlText w:val="(%1)"/>
      <w:lvlJc w:val="left"/>
      <w:pPr>
        <w:tabs>
          <w:tab w:val="left" w:pos="1285"/>
        </w:tabs>
        <w:ind w:left="1285" w:hanging="435"/>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9E09D98A"/>
    <w:multiLevelType w:val="singleLevel"/>
    <w:tmpl w:val="9E09D98A"/>
    <w:lvl w:ilvl="0" w:tentative="0">
      <w:start w:val="1"/>
      <w:numFmt w:val="decimal"/>
      <w:suff w:val="space"/>
      <w:lvlText w:val="(%1)"/>
      <w:lvlJc w:val="left"/>
    </w:lvl>
  </w:abstractNum>
  <w:abstractNum w:abstractNumId="2">
    <w:nsid w:val="B75BFB40"/>
    <w:multiLevelType w:val="multilevel"/>
    <w:tmpl w:val="B75BFB40"/>
    <w:lvl w:ilvl="0" w:tentative="0">
      <w:start w:val="1"/>
      <w:numFmt w:val="decimal"/>
      <w:lvlText w:val="(%1)"/>
      <w:lvlJc w:val="left"/>
      <w:pPr>
        <w:tabs>
          <w:tab w:val="left" w:pos="1082"/>
        </w:tabs>
        <w:ind w:left="1082" w:hanging="360"/>
      </w:pPr>
    </w:lvl>
    <w:lvl w:ilvl="1" w:tentative="0">
      <w:start w:val="1"/>
      <w:numFmt w:val="lowerLetter"/>
      <w:lvlText w:val="%2)"/>
      <w:lvlJc w:val="left"/>
      <w:pPr>
        <w:tabs>
          <w:tab w:val="left" w:pos="1562"/>
        </w:tabs>
        <w:ind w:left="1562" w:hanging="420"/>
      </w:pPr>
    </w:lvl>
    <w:lvl w:ilvl="2" w:tentative="0">
      <w:start w:val="1"/>
      <w:numFmt w:val="lowerRoman"/>
      <w:lvlText w:val="%3."/>
      <w:lvlJc w:val="right"/>
      <w:pPr>
        <w:tabs>
          <w:tab w:val="left" w:pos="1982"/>
        </w:tabs>
        <w:ind w:left="1982" w:hanging="420"/>
      </w:pPr>
    </w:lvl>
    <w:lvl w:ilvl="3" w:tentative="0">
      <w:start w:val="1"/>
      <w:numFmt w:val="decimal"/>
      <w:lvlText w:val="%4."/>
      <w:lvlJc w:val="left"/>
      <w:pPr>
        <w:tabs>
          <w:tab w:val="left" w:pos="2402"/>
        </w:tabs>
        <w:ind w:left="2402" w:hanging="420"/>
      </w:pPr>
    </w:lvl>
    <w:lvl w:ilvl="4" w:tentative="0">
      <w:start w:val="1"/>
      <w:numFmt w:val="lowerLetter"/>
      <w:lvlText w:val="%5)"/>
      <w:lvlJc w:val="left"/>
      <w:pPr>
        <w:tabs>
          <w:tab w:val="left" w:pos="2822"/>
        </w:tabs>
        <w:ind w:left="2822" w:hanging="420"/>
      </w:pPr>
    </w:lvl>
    <w:lvl w:ilvl="5" w:tentative="0">
      <w:start w:val="1"/>
      <w:numFmt w:val="lowerRoman"/>
      <w:lvlText w:val="%6."/>
      <w:lvlJc w:val="right"/>
      <w:pPr>
        <w:tabs>
          <w:tab w:val="left" w:pos="3242"/>
        </w:tabs>
        <w:ind w:left="3242" w:hanging="420"/>
      </w:pPr>
    </w:lvl>
    <w:lvl w:ilvl="6" w:tentative="0">
      <w:start w:val="1"/>
      <w:numFmt w:val="decimal"/>
      <w:lvlText w:val="%7."/>
      <w:lvlJc w:val="left"/>
      <w:pPr>
        <w:tabs>
          <w:tab w:val="left" w:pos="3662"/>
        </w:tabs>
        <w:ind w:left="3662" w:hanging="420"/>
      </w:pPr>
    </w:lvl>
    <w:lvl w:ilvl="7" w:tentative="0">
      <w:start w:val="1"/>
      <w:numFmt w:val="lowerLetter"/>
      <w:lvlText w:val="%8)"/>
      <w:lvlJc w:val="left"/>
      <w:pPr>
        <w:tabs>
          <w:tab w:val="left" w:pos="4082"/>
        </w:tabs>
        <w:ind w:left="4082" w:hanging="420"/>
      </w:pPr>
    </w:lvl>
    <w:lvl w:ilvl="8" w:tentative="0">
      <w:start w:val="1"/>
      <w:numFmt w:val="lowerRoman"/>
      <w:lvlText w:val="%9."/>
      <w:lvlJc w:val="right"/>
      <w:pPr>
        <w:tabs>
          <w:tab w:val="left" w:pos="4502"/>
        </w:tabs>
        <w:ind w:left="4502" w:hanging="420"/>
      </w:pPr>
    </w:lvl>
  </w:abstractNum>
  <w:abstractNum w:abstractNumId="3">
    <w:nsid w:val="CD531ED8"/>
    <w:multiLevelType w:val="multilevel"/>
    <w:tmpl w:val="CD531ED8"/>
    <w:lvl w:ilvl="0" w:tentative="0">
      <w:start w:val="1"/>
      <w:numFmt w:val="decimal"/>
      <w:lvlText w:val="(%1)"/>
      <w:lvlJc w:val="left"/>
      <w:pPr>
        <w:tabs>
          <w:tab w:val="left" w:pos="1338"/>
        </w:tabs>
        <w:ind w:left="1338" w:hanging="345"/>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EF442115"/>
    <w:multiLevelType w:val="multilevel"/>
    <w:tmpl w:val="EF442115"/>
    <w:lvl w:ilvl="0" w:tentative="0">
      <w:start w:val="1"/>
      <w:numFmt w:val="decimal"/>
      <w:lvlText w:val="(%1)"/>
      <w:lvlJc w:val="left"/>
      <w:pPr>
        <w:tabs>
          <w:tab w:val="left" w:pos="864"/>
        </w:tabs>
        <w:ind w:left="864" w:hanging="432"/>
      </w:pPr>
      <w:rPr>
        <w:sz w:val="22"/>
      </w:rPr>
    </w:lvl>
    <w:lvl w:ilvl="1" w:tentative="0">
      <w:start w:val="1"/>
      <w:numFmt w:val="bullet"/>
      <w:lvlText w:val="o"/>
      <w:lvlJc w:val="left"/>
      <w:pPr>
        <w:tabs>
          <w:tab w:val="left" w:pos="1440"/>
        </w:tabs>
        <w:ind w:left="1440" w:hanging="360"/>
      </w:pPr>
      <w:rPr>
        <w:rFonts w:ascii="Courier New" w:hAnsi="Courier New" w:cs="Times New Roman"/>
      </w:rPr>
    </w:lvl>
    <w:lvl w:ilvl="2" w:tentative="0">
      <w:start w:val="1"/>
      <w:numFmt w:val="bullet"/>
      <w:lvlText w:val=""/>
      <w:lvlJc w:val="left"/>
      <w:pPr>
        <w:tabs>
          <w:tab w:val="left" w:pos="2160"/>
        </w:tabs>
        <w:ind w:left="2160" w:hanging="360"/>
      </w:pPr>
      <w:rPr>
        <w:rFonts w:hint="default" w:ascii="Wingdings" w:hAnsi="Wingdings" w:cs="Wingdings"/>
      </w:rPr>
    </w:lvl>
    <w:lvl w:ilvl="3" w:tentative="0">
      <w:start w:val="1"/>
      <w:numFmt w:val="bullet"/>
      <w:lvlText w:val=""/>
      <w:lvlJc w:val="left"/>
      <w:pPr>
        <w:tabs>
          <w:tab w:val="left" w:pos="2880"/>
        </w:tabs>
        <w:ind w:left="2880" w:hanging="360"/>
      </w:pPr>
      <w:rPr>
        <w:rFonts w:ascii="Symbol" w:hAnsi="Symbol" w:cs="Symbol"/>
      </w:rPr>
    </w:lvl>
    <w:lvl w:ilvl="4" w:tentative="0">
      <w:start w:val="1"/>
      <w:numFmt w:val="bullet"/>
      <w:lvlText w:val="o"/>
      <w:lvlJc w:val="left"/>
      <w:pPr>
        <w:tabs>
          <w:tab w:val="left" w:pos="3600"/>
        </w:tabs>
        <w:ind w:left="3600" w:hanging="360"/>
      </w:pPr>
      <w:rPr>
        <w:rFonts w:hint="default" w:ascii="Courier New" w:hAnsi="Courier New" w:cs="Times New Roman"/>
      </w:rPr>
    </w:lvl>
    <w:lvl w:ilvl="5" w:tentative="0">
      <w:start w:val="1"/>
      <w:numFmt w:val="bullet"/>
      <w:lvlText w:val=""/>
      <w:lvlJc w:val="left"/>
      <w:pPr>
        <w:tabs>
          <w:tab w:val="left" w:pos="4320"/>
        </w:tabs>
        <w:ind w:left="4320" w:hanging="360"/>
      </w:pPr>
      <w:rPr>
        <w:rFonts w:hint="default" w:ascii="Wingdings" w:hAnsi="Wingdings" w:cs="Wingdings"/>
      </w:rPr>
    </w:lvl>
    <w:lvl w:ilvl="6" w:tentative="0">
      <w:start w:val="1"/>
      <w:numFmt w:val="bullet"/>
      <w:lvlText w:val=""/>
      <w:lvlJc w:val="left"/>
      <w:pPr>
        <w:tabs>
          <w:tab w:val="left" w:pos="5040"/>
        </w:tabs>
        <w:ind w:left="5040" w:hanging="360"/>
      </w:pPr>
      <w:rPr>
        <w:rFonts w:hint="default" w:ascii="Symbol" w:hAnsi="Symbol" w:cs="Symbol"/>
      </w:rPr>
    </w:lvl>
    <w:lvl w:ilvl="7" w:tentative="0">
      <w:start w:val="1"/>
      <w:numFmt w:val="bullet"/>
      <w:lvlText w:val="o"/>
      <w:lvlJc w:val="left"/>
      <w:pPr>
        <w:tabs>
          <w:tab w:val="left" w:pos="5760"/>
        </w:tabs>
        <w:ind w:left="5760" w:hanging="360"/>
      </w:pPr>
      <w:rPr>
        <w:rFonts w:hint="default" w:ascii="Courier New" w:hAnsi="Courier New" w:cs="Times New Roman"/>
      </w:rPr>
    </w:lvl>
    <w:lvl w:ilvl="8" w:tentative="0">
      <w:start w:val="1"/>
      <w:numFmt w:val="bullet"/>
      <w:lvlText w:val=""/>
      <w:lvlJc w:val="left"/>
      <w:pPr>
        <w:tabs>
          <w:tab w:val="left" w:pos="6480"/>
        </w:tabs>
        <w:ind w:left="6480" w:hanging="360"/>
      </w:pPr>
      <w:rPr>
        <w:rFonts w:hint="default" w:ascii="Wingdings" w:hAnsi="Wingdings" w:cs="Wingdings"/>
      </w:rPr>
    </w:lvl>
  </w:abstractNum>
  <w:abstractNum w:abstractNumId="5">
    <w:nsid w:val="23DFD4B6"/>
    <w:multiLevelType w:val="singleLevel"/>
    <w:tmpl w:val="23DFD4B6"/>
    <w:lvl w:ilvl="0" w:tentative="0">
      <w:start w:val="1"/>
      <w:numFmt w:val="decimal"/>
      <w:suff w:val="nothing"/>
      <w:lvlText w:val="%1）"/>
      <w:lvlJc w:val="left"/>
    </w:lvl>
  </w:abstractNum>
  <w:abstractNum w:abstractNumId="6">
    <w:nsid w:val="33BAE731"/>
    <w:multiLevelType w:val="singleLevel"/>
    <w:tmpl w:val="33BAE731"/>
    <w:lvl w:ilvl="0" w:tentative="0">
      <w:start w:val="2"/>
      <w:numFmt w:val="decimal"/>
      <w:suff w:val="nothing"/>
      <w:lvlText w:val="（%1）"/>
      <w:lvlJc w:val="left"/>
    </w:lvl>
  </w:abstractNum>
  <w:abstractNum w:abstractNumId="7">
    <w:nsid w:val="3475B131"/>
    <w:multiLevelType w:val="singleLevel"/>
    <w:tmpl w:val="3475B131"/>
    <w:lvl w:ilvl="0" w:tentative="0">
      <w:start w:val="1"/>
      <w:numFmt w:val="decimal"/>
      <w:suff w:val="nothing"/>
      <w:lvlText w:val="%1．"/>
      <w:lvlJc w:val="left"/>
      <w:pPr>
        <w:ind w:left="0" w:firstLine="400"/>
      </w:pPr>
      <w:rPr>
        <w:rFonts w:hint="default"/>
      </w:rPr>
    </w:lvl>
  </w:abstractNum>
  <w:abstractNum w:abstractNumId="8">
    <w:nsid w:val="587E8CDE"/>
    <w:multiLevelType w:val="multilevel"/>
    <w:tmpl w:val="587E8CDE"/>
    <w:lvl w:ilvl="0" w:tentative="0">
      <w:start w:val="1"/>
      <w:numFmt w:val="decimal"/>
      <w:lvlText w:val="%1."/>
      <w:lvlJc w:val="left"/>
      <w:pPr>
        <w:tabs>
          <w:tab w:val="left" w:pos="425"/>
        </w:tabs>
        <w:ind w:left="425" w:hanging="425"/>
      </w:pPr>
      <w:rPr>
        <w:b/>
      </w:rPr>
    </w:lvl>
    <w:lvl w:ilvl="1" w:tentative="0">
      <w:start w:val="1"/>
      <w:numFmt w:val="decimal"/>
      <w:lvlText w:val="%1.%2."/>
      <w:lvlJc w:val="left"/>
      <w:pPr>
        <w:tabs>
          <w:tab w:val="left" w:pos="567"/>
        </w:tabs>
        <w:ind w:left="567" w:hanging="567"/>
      </w:pPr>
      <w:rPr>
        <w:rFonts w:hint="default" w:ascii="宋体" w:hAnsi="宋体" w:eastAsia="宋体"/>
        <w:b/>
        <w:sz w:val="28"/>
        <w:szCs w:val="28"/>
      </w:rPr>
    </w:lvl>
    <w:lvl w:ilvl="2" w:tentative="0">
      <w:start w:val="1"/>
      <w:numFmt w:val="decimal"/>
      <w:lvlText w:val="%1.%2.%3."/>
      <w:lvlJc w:val="left"/>
      <w:pPr>
        <w:tabs>
          <w:tab w:val="left" w:pos="709"/>
        </w:tabs>
        <w:ind w:left="709" w:hanging="709"/>
      </w:pPr>
      <w:rPr>
        <w:b/>
      </w:r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5"/>
        </w:tabs>
        <w:ind w:left="1135" w:hanging="1135"/>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9">
    <w:nsid w:val="7457534E"/>
    <w:multiLevelType w:val="multilevel"/>
    <w:tmpl w:val="7457534E"/>
    <w:lvl w:ilvl="0" w:tentative="0">
      <w:start w:val="0"/>
      <w:numFmt w:val="bullet"/>
      <w:lvlText w:val=""/>
      <w:lvlJc w:val="left"/>
      <w:pPr>
        <w:tabs>
          <w:tab w:val="left" w:pos="1560"/>
        </w:tabs>
        <w:ind w:left="1560" w:hanging="360"/>
      </w:pPr>
      <w:rPr>
        <w:rFonts w:hint="default" w:ascii="Wingdings" w:hAnsi="Wingdings" w:cs="Wingding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8"/>
  </w:num>
  <w:num w:numId="2">
    <w:abstractNumId w:val="5"/>
  </w:num>
  <w:num w:numId="3">
    <w:abstractNumId w:val="6"/>
  </w:num>
  <w:num w:numId="4">
    <w:abstractNumId w:val="1"/>
  </w:num>
  <w:num w:numId="5">
    <w:abstractNumId w:val="7"/>
  </w:num>
  <w:num w:numId="6">
    <w:abstractNumId w:val="2"/>
  </w:num>
  <w:num w:numId="7">
    <w:abstractNumId w:val="0"/>
  </w:num>
  <w:num w:numId="8">
    <w:abstractNumId w:val="4"/>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HorizontalSpacing w:val="210"/>
  <w:drawingGridVerticalSpacing w:val="16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YWE1YzQ5N2JlN2VhMmI2ZGJiNWY1Y2UzOTkxM2MifQ=="/>
  </w:docVars>
  <w:rsids>
    <w:rsidRoot w:val="001703B0"/>
    <w:rsid w:val="000006C1"/>
    <w:rsid w:val="00042F5E"/>
    <w:rsid w:val="000A4DF8"/>
    <w:rsid w:val="00161E02"/>
    <w:rsid w:val="001703B0"/>
    <w:rsid w:val="001714B9"/>
    <w:rsid w:val="0017211F"/>
    <w:rsid w:val="001B69FA"/>
    <w:rsid w:val="001D2937"/>
    <w:rsid w:val="001D6000"/>
    <w:rsid w:val="00201686"/>
    <w:rsid w:val="00206C57"/>
    <w:rsid w:val="00213C2F"/>
    <w:rsid w:val="0023731C"/>
    <w:rsid w:val="00242034"/>
    <w:rsid w:val="00287E9D"/>
    <w:rsid w:val="002D2E15"/>
    <w:rsid w:val="00314E55"/>
    <w:rsid w:val="00322C98"/>
    <w:rsid w:val="0032316C"/>
    <w:rsid w:val="003366C9"/>
    <w:rsid w:val="00342F9D"/>
    <w:rsid w:val="00345B76"/>
    <w:rsid w:val="00347F8E"/>
    <w:rsid w:val="00361A67"/>
    <w:rsid w:val="00371B4F"/>
    <w:rsid w:val="00375516"/>
    <w:rsid w:val="003822C3"/>
    <w:rsid w:val="003A5145"/>
    <w:rsid w:val="003A6305"/>
    <w:rsid w:val="003B2B19"/>
    <w:rsid w:val="004015A3"/>
    <w:rsid w:val="00413FA2"/>
    <w:rsid w:val="0043726F"/>
    <w:rsid w:val="004627F9"/>
    <w:rsid w:val="004825F1"/>
    <w:rsid w:val="0049028A"/>
    <w:rsid w:val="00506021"/>
    <w:rsid w:val="0053473A"/>
    <w:rsid w:val="00535306"/>
    <w:rsid w:val="00554280"/>
    <w:rsid w:val="00574092"/>
    <w:rsid w:val="00584E16"/>
    <w:rsid w:val="00590CE5"/>
    <w:rsid w:val="0059354C"/>
    <w:rsid w:val="00595562"/>
    <w:rsid w:val="005A3F31"/>
    <w:rsid w:val="005A54E5"/>
    <w:rsid w:val="005B194B"/>
    <w:rsid w:val="005B3BD1"/>
    <w:rsid w:val="005D060A"/>
    <w:rsid w:val="005D2EF7"/>
    <w:rsid w:val="00602F52"/>
    <w:rsid w:val="006048F6"/>
    <w:rsid w:val="00606768"/>
    <w:rsid w:val="00607B1D"/>
    <w:rsid w:val="00660425"/>
    <w:rsid w:val="00662BD5"/>
    <w:rsid w:val="00671EE1"/>
    <w:rsid w:val="0068201C"/>
    <w:rsid w:val="00695BA2"/>
    <w:rsid w:val="006B0DEB"/>
    <w:rsid w:val="006C0DAA"/>
    <w:rsid w:val="006F07DF"/>
    <w:rsid w:val="00707529"/>
    <w:rsid w:val="00713416"/>
    <w:rsid w:val="007253D9"/>
    <w:rsid w:val="00741D03"/>
    <w:rsid w:val="007552D2"/>
    <w:rsid w:val="00776FC8"/>
    <w:rsid w:val="007B65CB"/>
    <w:rsid w:val="007C7D65"/>
    <w:rsid w:val="00803887"/>
    <w:rsid w:val="00813C15"/>
    <w:rsid w:val="00855DE6"/>
    <w:rsid w:val="00861421"/>
    <w:rsid w:val="00861504"/>
    <w:rsid w:val="008E53C8"/>
    <w:rsid w:val="008E68D4"/>
    <w:rsid w:val="008F3890"/>
    <w:rsid w:val="00913625"/>
    <w:rsid w:val="00927CB6"/>
    <w:rsid w:val="00943AD6"/>
    <w:rsid w:val="00954878"/>
    <w:rsid w:val="00984ABD"/>
    <w:rsid w:val="009908D8"/>
    <w:rsid w:val="009A2F06"/>
    <w:rsid w:val="009A2FF0"/>
    <w:rsid w:val="00AB0E4E"/>
    <w:rsid w:val="00AB41B3"/>
    <w:rsid w:val="00AB7499"/>
    <w:rsid w:val="00AC70F9"/>
    <w:rsid w:val="00AC736D"/>
    <w:rsid w:val="00AE20B2"/>
    <w:rsid w:val="00B04002"/>
    <w:rsid w:val="00B115FA"/>
    <w:rsid w:val="00B24C7A"/>
    <w:rsid w:val="00BA3B6E"/>
    <w:rsid w:val="00BA72C6"/>
    <w:rsid w:val="00BB5A97"/>
    <w:rsid w:val="00C029DA"/>
    <w:rsid w:val="00C043B5"/>
    <w:rsid w:val="00C308A4"/>
    <w:rsid w:val="00C4189F"/>
    <w:rsid w:val="00C43CDE"/>
    <w:rsid w:val="00C56D9A"/>
    <w:rsid w:val="00C82974"/>
    <w:rsid w:val="00C9180B"/>
    <w:rsid w:val="00C92DAC"/>
    <w:rsid w:val="00C94F90"/>
    <w:rsid w:val="00CC3D8F"/>
    <w:rsid w:val="00CD0DD9"/>
    <w:rsid w:val="00CF0B38"/>
    <w:rsid w:val="00CF1BBD"/>
    <w:rsid w:val="00D10441"/>
    <w:rsid w:val="00D13183"/>
    <w:rsid w:val="00D16E21"/>
    <w:rsid w:val="00D45379"/>
    <w:rsid w:val="00D52943"/>
    <w:rsid w:val="00D67092"/>
    <w:rsid w:val="00D82E38"/>
    <w:rsid w:val="00D9376A"/>
    <w:rsid w:val="00DA1F49"/>
    <w:rsid w:val="00DA34D4"/>
    <w:rsid w:val="00DB0683"/>
    <w:rsid w:val="00DC150A"/>
    <w:rsid w:val="00DC777E"/>
    <w:rsid w:val="00DE276E"/>
    <w:rsid w:val="00DF60D1"/>
    <w:rsid w:val="00E05D5E"/>
    <w:rsid w:val="00E11FFB"/>
    <w:rsid w:val="00E15872"/>
    <w:rsid w:val="00E4185D"/>
    <w:rsid w:val="00E4700D"/>
    <w:rsid w:val="00E83967"/>
    <w:rsid w:val="00E83DD0"/>
    <w:rsid w:val="00E979B9"/>
    <w:rsid w:val="00EB5E12"/>
    <w:rsid w:val="00EF0B39"/>
    <w:rsid w:val="00F267E2"/>
    <w:rsid w:val="00F51563"/>
    <w:rsid w:val="00F552C3"/>
    <w:rsid w:val="00F81D6C"/>
    <w:rsid w:val="00FB67D7"/>
    <w:rsid w:val="00FC3265"/>
    <w:rsid w:val="00FD1B3F"/>
    <w:rsid w:val="00FE07C4"/>
    <w:rsid w:val="00FE2C2C"/>
    <w:rsid w:val="00FE5082"/>
    <w:rsid w:val="00FF29D9"/>
    <w:rsid w:val="011D5F95"/>
    <w:rsid w:val="018D561B"/>
    <w:rsid w:val="01B01053"/>
    <w:rsid w:val="01BF20E7"/>
    <w:rsid w:val="021332F5"/>
    <w:rsid w:val="021567F9"/>
    <w:rsid w:val="02780A9B"/>
    <w:rsid w:val="02913BC4"/>
    <w:rsid w:val="02A44DE3"/>
    <w:rsid w:val="02B73E03"/>
    <w:rsid w:val="02B81885"/>
    <w:rsid w:val="02C14713"/>
    <w:rsid w:val="02EA7AD6"/>
    <w:rsid w:val="03312448"/>
    <w:rsid w:val="03CA5C6D"/>
    <w:rsid w:val="03EB50FA"/>
    <w:rsid w:val="047F3131"/>
    <w:rsid w:val="049F3CA4"/>
    <w:rsid w:val="051A66FF"/>
    <w:rsid w:val="051A6800"/>
    <w:rsid w:val="051F7A75"/>
    <w:rsid w:val="05467890"/>
    <w:rsid w:val="05575651"/>
    <w:rsid w:val="058A7125"/>
    <w:rsid w:val="05C71188"/>
    <w:rsid w:val="06007F0A"/>
    <w:rsid w:val="06233AA0"/>
    <w:rsid w:val="063B36C5"/>
    <w:rsid w:val="0649045C"/>
    <w:rsid w:val="064C44BF"/>
    <w:rsid w:val="067A44AE"/>
    <w:rsid w:val="067B57E2"/>
    <w:rsid w:val="06A430F4"/>
    <w:rsid w:val="06B27E8C"/>
    <w:rsid w:val="06B50E10"/>
    <w:rsid w:val="06E3065B"/>
    <w:rsid w:val="07140E11"/>
    <w:rsid w:val="072F126C"/>
    <w:rsid w:val="07454E7C"/>
    <w:rsid w:val="075453C0"/>
    <w:rsid w:val="0765792F"/>
    <w:rsid w:val="077F3D5C"/>
    <w:rsid w:val="078C2BF2"/>
    <w:rsid w:val="07B25830"/>
    <w:rsid w:val="07DA78EE"/>
    <w:rsid w:val="07F32A16"/>
    <w:rsid w:val="08185572"/>
    <w:rsid w:val="0828546F"/>
    <w:rsid w:val="08380F8C"/>
    <w:rsid w:val="083A1889"/>
    <w:rsid w:val="08402B15"/>
    <w:rsid w:val="08747AEC"/>
    <w:rsid w:val="087A19F6"/>
    <w:rsid w:val="087F5E7D"/>
    <w:rsid w:val="08C14368"/>
    <w:rsid w:val="08DE6C53"/>
    <w:rsid w:val="090C3BAE"/>
    <w:rsid w:val="091F6546"/>
    <w:rsid w:val="094139BD"/>
    <w:rsid w:val="096F1009"/>
    <w:rsid w:val="099843CC"/>
    <w:rsid w:val="09A76BE4"/>
    <w:rsid w:val="09B052F6"/>
    <w:rsid w:val="09C67A72"/>
    <w:rsid w:val="09E61F4C"/>
    <w:rsid w:val="09EF6C13"/>
    <w:rsid w:val="09FB5160"/>
    <w:rsid w:val="0A217E11"/>
    <w:rsid w:val="0A280437"/>
    <w:rsid w:val="0A504F86"/>
    <w:rsid w:val="0A6D75F7"/>
    <w:rsid w:val="0A814349"/>
    <w:rsid w:val="0A8B04DC"/>
    <w:rsid w:val="0AD56E96"/>
    <w:rsid w:val="0B072024"/>
    <w:rsid w:val="0B093D05"/>
    <w:rsid w:val="0B0A4B64"/>
    <w:rsid w:val="0B1A6AC6"/>
    <w:rsid w:val="0B2F7965"/>
    <w:rsid w:val="0B5459A6"/>
    <w:rsid w:val="0B8912F8"/>
    <w:rsid w:val="0BB81E48"/>
    <w:rsid w:val="0BC618FF"/>
    <w:rsid w:val="0BCE1DED"/>
    <w:rsid w:val="0BE1300C"/>
    <w:rsid w:val="0C3A111C"/>
    <w:rsid w:val="0C4574AD"/>
    <w:rsid w:val="0C50053F"/>
    <w:rsid w:val="0C7634FF"/>
    <w:rsid w:val="0C7D2E8A"/>
    <w:rsid w:val="0C955EEE"/>
    <w:rsid w:val="0CA971D2"/>
    <w:rsid w:val="0CB756FE"/>
    <w:rsid w:val="0CEC13A6"/>
    <w:rsid w:val="0CEF536B"/>
    <w:rsid w:val="0CFD6C5C"/>
    <w:rsid w:val="0D107E7B"/>
    <w:rsid w:val="0D3835BD"/>
    <w:rsid w:val="0D975ED5"/>
    <w:rsid w:val="0E1F0038"/>
    <w:rsid w:val="0E7A4ECE"/>
    <w:rsid w:val="0E904E74"/>
    <w:rsid w:val="0E913710"/>
    <w:rsid w:val="0E9262B2"/>
    <w:rsid w:val="0EAA5A1E"/>
    <w:rsid w:val="0ECE1A18"/>
    <w:rsid w:val="0F126346"/>
    <w:rsid w:val="0F3B750B"/>
    <w:rsid w:val="0F4219B4"/>
    <w:rsid w:val="0F4960A2"/>
    <w:rsid w:val="0F77606B"/>
    <w:rsid w:val="0F801B9E"/>
    <w:rsid w:val="0F891808"/>
    <w:rsid w:val="0FA420E8"/>
    <w:rsid w:val="0FBE4261"/>
    <w:rsid w:val="0FFD48D3"/>
    <w:rsid w:val="100D7863"/>
    <w:rsid w:val="10111AED"/>
    <w:rsid w:val="10134FF0"/>
    <w:rsid w:val="10275286"/>
    <w:rsid w:val="103C03B2"/>
    <w:rsid w:val="10AD196B"/>
    <w:rsid w:val="10FE773C"/>
    <w:rsid w:val="11047307"/>
    <w:rsid w:val="112A0F34"/>
    <w:rsid w:val="1135396D"/>
    <w:rsid w:val="1171712A"/>
    <w:rsid w:val="117238B3"/>
    <w:rsid w:val="118E28E0"/>
    <w:rsid w:val="11B236E4"/>
    <w:rsid w:val="11EF57FA"/>
    <w:rsid w:val="11F363FF"/>
    <w:rsid w:val="12117034"/>
    <w:rsid w:val="12576123"/>
    <w:rsid w:val="12AA5F2D"/>
    <w:rsid w:val="12AF7E37"/>
    <w:rsid w:val="12F06055"/>
    <w:rsid w:val="13010B3B"/>
    <w:rsid w:val="133B7A1B"/>
    <w:rsid w:val="133F603A"/>
    <w:rsid w:val="134340E8"/>
    <w:rsid w:val="13AC0FD3"/>
    <w:rsid w:val="140D7D73"/>
    <w:rsid w:val="144B70AE"/>
    <w:rsid w:val="145B1479"/>
    <w:rsid w:val="14D2043F"/>
    <w:rsid w:val="152378BB"/>
    <w:rsid w:val="152F2FBE"/>
    <w:rsid w:val="15383FDD"/>
    <w:rsid w:val="153D5EE7"/>
    <w:rsid w:val="1579173C"/>
    <w:rsid w:val="159A555C"/>
    <w:rsid w:val="159E44FF"/>
    <w:rsid w:val="15C00A3E"/>
    <w:rsid w:val="15D75D16"/>
    <w:rsid w:val="15E47979"/>
    <w:rsid w:val="15F701DB"/>
    <w:rsid w:val="15FE0691"/>
    <w:rsid w:val="160B1DB7"/>
    <w:rsid w:val="16225111"/>
    <w:rsid w:val="16421F11"/>
    <w:rsid w:val="164C25E1"/>
    <w:rsid w:val="169D1326"/>
    <w:rsid w:val="169D3A4E"/>
    <w:rsid w:val="16A909BC"/>
    <w:rsid w:val="16B212CB"/>
    <w:rsid w:val="16D31800"/>
    <w:rsid w:val="16E62A1F"/>
    <w:rsid w:val="16FC4BC3"/>
    <w:rsid w:val="174C21A9"/>
    <w:rsid w:val="176E7480"/>
    <w:rsid w:val="177F771A"/>
    <w:rsid w:val="1783031F"/>
    <w:rsid w:val="178570A5"/>
    <w:rsid w:val="17CB1D98"/>
    <w:rsid w:val="17DF0A39"/>
    <w:rsid w:val="17E96DCA"/>
    <w:rsid w:val="180B4D80"/>
    <w:rsid w:val="186F6E27"/>
    <w:rsid w:val="18722EE9"/>
    <w:rsid w:val="18AA1406"/>
    <w:rsid w:val="18E319D0"/>
    <w:rsid w:val="18E524E5"/>
    <w:rsid w:val="18F062F7"/>
    <w:rsid w:val="18FC6FC9"/>
    <w:rsid w:val="19144C69"/>
    <w:rsid w:val="1922647D"/>
    <w:rsid w:val="19231FC9"/>
    <w:rsid w:val="195E62EF"/>
    <w:rsid w:val="19763FD2"/>
    <w:rsid w:val="19885571"/>
    <w:rsid w:val="19931384"/>
    <w:rsid w:val="19A603A4"/>
    <w:rsid w:val="19D865F5"/>
    <w:rsid w:val="19DE5F80"/>
    <w:rsid w:val="1A092647"/>
    <w:rsid w:val="1A404D20"/>
    <w:rsid w:val="1A5020E4"/>
    <w:rsid w:val="1A6F4E8D"/>
    <w:rsid w:val="1A725E15"/>
    <w:rsid w:val="1A906DBA"/>
    <w:rsid w:val="1ABF306F"/>
    <w:rsid w:val="1AF866CC"/>
    <w:rsid w:val="1B2D30F7"/>
    <w:rsid w:val="1B464D12"/>
    <w:rsid w:val="1B4D19DA"/>
    <w:rsid w:val="1B92679C"/>
    <w:rsid w:val="1B9F015F"/>
    <w:rsid w:val="1BB36E00"/>
    <w:rsid w:val="1C1D0A2D"/>
    <w:rsid w:val="1C1E64AF"/>
    <w:rsid w:val="1C220EAA"/>
    <w:rsid w:val="1C442E6B"/>
    <w:rsid w:val="1C4F4A80"/>
    <w:rsid w:val="1C534DE0"/>
    <w:rsid w:val="1CB2349F"/>
    <w:rsid w:val="1CBE05B7"/>
    <w:rsid w:val="1CD4055C"/>
    <w:rsid w:val="1D061BD2"/>
    <w:rsid w:val="1D1539C4"/>
    <w:rsid w:val="1D254A79"/>
    <w:rsid w:val="1D384EF4"/>
    <w:rsid w:val="1D3B5982"/>
    <w:rsid w:val="1D453D13"/>
    <w:rsid w:val="1D60018B"/>
    <w:rsid w:val="1D790CEA"/>
    <w:rsid w:val="1D8E1E10"/>
    <w:rsid w:val="1D9E7C25"/>
    <w:rsid w:val="1DC345E1"/>
    <w:rsid w:val="1DEA1CFC"/>
    <w:rsid w:val="1E0B1987"/>
    <w:rsid w:val="1E135665"/>
    <w:rsid w:val="1E1472D8"/>
    <w:rsid w:val="1E3A3326"/>
    <w:rsid w:val="1E4F41C5"/>
    <w:rsid w:val="1E605764"/>
    <w:rsid w:val="1E6F5D7F"/>
    <w:rsid w:val="1EAC07D7"/>
    <w:rsid w:val="1ED441A2"/>
    <w:rsid w:val="1EF075D2"/>
    <w:rsid w:val="1F034F6D"/>
    <w:rsid w:val="1F1858E8"/>
    <w:rsid w:val="1F244883"/>
    <w:rsid w:val="1F2A2C2F"/>
    <w:rsid w:val="1FB11C9E"/>
    <w:rsid w:val="1FD27BC4"/>
    <w:rsid w:val="1FEA19E8"/>
    <w:rsid w:val="20361E67"/>
    <w:rsid w:val="2072424B"/>
    <w:rsid w:val="20841BE6"/>
    <w:rsid w:val="20EE1616"/>
    <w:rsid w:val="21043068"/>
    <w:rsid w:val="21276B31"/>
    <w:rsid w:val="213F011B"/>
    <w:rsid w:val="216215D5"/>
    <w:rsid w:val="21843C8D"/>
    <w:rsid w:val="21A842C7"/>
    <w:rsid w:val="21FA45D5"/>
    <w:rsid w:val="21FD4AA9"/>
    <w:rsid w:val="223A7FB3"/>
    <w:rsid w:val="22444146"/>
    <w:rsid w:val="22525D60"/>
    <w:rsid w:val="227C1D21"/>
    <w:rsid w:val="22AD30D7"/>
    <w:rsid w:val="22B41E7B"/>
    <w:rsid w:val="22DC55BE"/>
    <w:rsid w:val="23167AC1"/>
    <w:rsid w:val="235F7F89"/>
    <w:rsid w:val="236C7922"/>
    <w:rsid w:val="237E4366"/>
    <w:rsid w:val="23A23A98"/>
    <w:rsid w:val="23BC0C45"/>
    <w:rsid w:val="23D14BD1"/>
    <w:rsid w:val="23EA710C"/>
    <w:rsid w:val="23FB7AB3"/>
    <w:rsid w:val="24146D2B"/>
    <w:rsid w:val="247F3A70"/>
    <w:rsid w:val="2487307B"/>
    <w:rsid w:val="24A34F2A"/>
    <w:rsid w:val="24BB6259"/>
    <w:rsid w:val="24C05DAA"/>
    <w:rsid w:val="24D56BB3"/>
    <w:rsid w:val="24E76918"/>
    <w:rsid w:val="250C10D6"/>
    <w:rsid w:val="25A03B48"/>
    <w:rsid w:val="25A612D4"/>
    <w:rsid w:val="25B272E5"/>
    <w:rsid w:val="25C27580"/>
    <w:rsid w:val="25DB6A04"/>
    <w:rsid w:val="25E023B3"/>
    <w:rsid w:val="261F571B"/>
    <w:rsid w:val="266778A9"/>
    <w:rsid w:val="26862B41"/>
    <w:rsid w:val="26A3466F"/>
    <w:rsid w:val="26A768F9"/>
    <w:rsid w:val="26A80AF7"/>
    <w:rsid w:val="26E83B8D"/>
    <w:rsid w:val="277272C6"/>
    <w:rsid w:val="277C701D"/>
    <w:rsid w:val="27A37A95"/>
    <w:rsid w:val="27A9380F"/>
    <w:rsid w:val="27CA5756"/>
    <w:rsid w:val="27CE6E7A"/>
    <w:rsid w:val="27EF2113"/>
    <w:rsid w:val="286E0592"/>
    <w:rsid w:val="28772720"/>
    <w:rsid w:val="28A563BE"/>
    <w:rsid w:val="28BD5FE3"/>
    <w:rsid w:val="28C50E71"/>
    <w:rsid w:val="28D30187"/>
    <w:rsid w:val="28E042C2"/>
    <w:rsid w:val="29267C11"/>
    <w:rsid w:val="292C6ABE"/>
    <w:rsid w:val="29315FA2"/>
    <w:rsid w:val="29653A33"/>
    <w:rsid w:val="296E0005"/>
    <w:rsid w:val="29AB5F73"/>
    <w:rsid w:val="29C92C9E"/>
    <w:rsid w:val="29CC3C22"/>
    <w:rsid w:val="29D335AD"/>
    <w:rsid w:val="2A012DF7"/>
    <w:rsid w:val="2A441539"/>
    <w:rsid w:val="2A575D85"/>
    <w:rsid w:val="2A600C13"/>
    <w:rsid w:val="2A616C56"/>
    <w:rsid w:val="2A9459D7"/>
    <w:rsid w:val="2AC25434"/>
    <w:rsid w:val="2AD43590"/>
    <w:rsid w:val="2B3C2B7F"/>
    <w:rsid w:val="2B45343E"/>
    <w:rsid w:val="2BA128A4"/>
    <w:rsid w:val="2BB846C7"/>
    <w:rsid w:val="2BD30AF4"/>
    <w:rsid w:val="2BE05C4E"/>
    <w:rsid w:val="2C033842"/>
    <w:rsid w:val="2C050E9B"/>
    <w:rsid w:val="2C062248"/>
    <w:rsid w:val="2C152862"/>
    <w:rsid w:val="2C2B1183"/>
    <w:rsid w:val="2C57495C"/>
    <w:rsid w:val="2C88151C"/>
    <w:rsid w:val="2C9640B5"/>
    <w:rsid w:val="2CC43900"/>
    <w:rsid w:val="2CE3040F"/>
    <w:rsid w:val="2CFD4D5E"/>
    <w:rsid w:val="2D4B28DF"/>
    <w:rsid w:val="2D7A1722"/>
    <w:rsid w:val="2D850759"/>
    <w:rsid w:val="2D8543FF"/>
    <w:rsid w:val="2D9947BC"/>
    <w:rsid w:val="2DD14D37"/>
    <w:rsid w:val="2E0E473D"/>
    <w:rsid w:val="2E4140F1"/>
    <w:rsid w:val="2E421B72"/>
    <w:rsid w:val="2E6F5F36"/>
    <w:rsid w:val="2E8170D9"/>
    <w:rsid w:val="2E83708A"/>
    <w:rsid w:val="2E92252E"/>
    <w:rsid w:val="2EA73CE4"/>
    <w:rsid w:val="2EE87D82"/>
    <w:rsid w:val="2F4D332A"/>
    <w:rsid w:val="2F652BCF"/>
    <w:rsid w:val="2F9B5627"/>
    <w:rsid w:val="2FFA4747"/>
    <w:rsid w:val="3006458B"/>
    <w:rsid w:val="30183CF7"/>
    <w:rsid w:val="301A3977"/>
    <w:rsid w:val="30320472"/>
    <w:rsid w:val="303A3EAC"/>
    <w:rsid w:val="306C6018"/>
    <w:rsid w:val="308D3CB6"/>
    <w:rsid w:val="30933641"/>
    <w:rsid w:val="309E19D2"/>
    <w:rsid w:val="30A844DF"/>
    <w:rsid w:val="30B31147"/>
    <w:rsid w:val="30BD6A03"/>
    <w:rsid w:val="30C0540A"/>
    <w:rsid w:val="30E346C5"/>
    <w:rsid w:val="30FC61CA"/>
    <w:rsid w:val="312476AC"/>
    <w:rsid w:val="313B72D2"/>
    <w:rsid w:val="314D1D4F"/>
    <w:rsid w:val="314F40B7"/>
    <w:rsid w:val="315423FA"/>
    <w:rsid w:val="315C0C91"/>
    <w:rsid w:val="317561B2"/>
    <w:rsid w:val="319A63F2"/>
    <w:rsid w:val="31CB7760"/>
    <w:rsid w:val="31D15D7F"/>
    <w:rsid w:val="31E032E3"/>
    <w:rsid w:val="3218123E"/>
    <w:rsid w:val="3278255C"/>
    <w:rsid w:val="327F1EE7"/>
    <w:rsid w:val="32A10C11"/>
    <w:rsid w:val="32A96C64"/>
    <w:rsid w:val="32CA6AE3"/>
    <w:rsid w:val="32D009ED"/>
    <w:rsid w:val="32E943E3"/>
    <w:rsid w:val="33126ED8"/>
    <w:rsid w:val="332725FA"/>
    <w:rsid w:val="334376A7"/>
    <w:rsid w:val="334F0F3B"/>
    <w:rsid w:val="33681E65"/>
    <w:rsid w:val="338414E0"/>
    <w:rsid w:val="33AD4B58"/>
    <w:rsid w:val="33B40C5F"/>
    <w:rsid w:val="33C343E9"/>
    <w:rsid w:val="33C67C80"/>
    <w:rsid w:val="33EC1608"/>
    <w:rsid w:val="33ED1340"/>
    <w:rsid w:val="34230A37"/>
    <w:rsid w:val="342A79A4"/>
    <w:rsid w:val="342E63AB"/>
    <w:rsid w:val="3434578A"/>
    <w:rsid w:val="34555385"/>
    <w:rsid w:val="346434B0"/>
    <w:rsid w:val="34C26C1E"/>
    <w:rsid w:val="34DB1D47"/>
    <w:rsid w:val="34F73875"/>
    <w:rsid w:val="352011B6"/>
    <w:rsid w:val="35494B7A"/>
    <w:rsid w:val="354D6802"/>
    <w:rsid w:val="35630E99"/>
    <w:rsid w:val="36261F7D"/>
    <w:rsid w:val="36362EFD"/>
    <w:rsid w:val="36927D93"/>
    <w:rsid w:val="36B02BC6"/>
    <w:rsid w:val="37323BB8"/>
    <w:rsid w:val="3775168B"/>
    <w:rsid w:val="37DA6E30"/>
    <w:rsid w:val="37EB70CB"/>
    <w:rsid w:val="382B20B3"/>
    <w:rsid w:val="389307DD"/>
    <w:rsid w:val="38BF03A8"/>
    <w:rsid w:val="38C03C2B"/>
    <w:rsid w:val="38DA47D5"/>
    <w:rsid w:val="38F31AFC"/>
    <w:rsid w:val="38F97288"/>
    <w:rsid w:val="392F3EDF"/>
    <w:rsid w:val="39644DC3"/>
    <w:rsid w:val="39DA4378"/>
    <w:rsid w:val="39E8110F"/>
    <w:rsid w:val="39FC0C92"/>
    <w:rsid w:val="3A150CD9"/>
    <w:rsid w:val="3A3E55A3"/>
    <w:rsid w:val="3A564FC6"/>
    <w:rsid w:val="3A61159F"/>
    <w:rsid w:val="3A836D8F"/>
    <w:rsid w:val="3AD85719"/>
    <w:rsid w:val="3AFE0C57"/>
    <w:rsid w:val="3B467C3D"/>
    <w:rsid w:val="3BF97BF5"/>
    <w:rsid w:val="3C3A0E2A"/>
    <w:rsid w:val="3C8961DF"/>
    <w:rsid w:val="3CB90F2D"/>
    <w:rsid w:val="3D007123"/>
    <w:rsid w:val="3D230FFC"/>
    <w:rsid w:val="3D5874FA"/>
    <w:rsid w:val="3D8F350F"/>
    <w:rsid w:val="3DA321AF"/>
    <w:rsid w:val="3DBE4F57"/>
    <w:rsid w:val="3DDA7664"/>
    <w:rsid w:val="3E243A02"/>
    <w:rsid w:val="3E5B36BD"/>
    <w:rsid w:val="3E8A6C2A"/>
    <w:rsid w:val="3E8B075E"/>
    <w:rsid w:val="3E8B2F83"/>
    <w:rsid w:val="3E8E1B2A"/>
    <w:rsid w:val="3E8F782E"/>
    <w:rsid w:val="3E933CB6"/>
    <w:rsid w:val="3ED24E20"/>
    <w:rsid w:val="3EE12385"/>
    <w:rsid w:val="3F057D64"/>
    <w:rsid w:val="3F2B2F30"/>
    <w:rsid w:val="3FB13406"/>
    <w:rsid w:val="400B5E21"/>
    <w:rsid w:val="40100349"/>
    <w:rsid w:val="40415C30"/>
    <w:rsid w:val="40711049"/>
    <w:rsid w:val="407D48E1"/>
    <w:rsid w:val="40E97A0E"/>
    <w:rsid w:val="40FB31AB"/>
    <w:rsid w:val="4105310C"/>
    <w:rsid w:val="41153612"/>
    <w:rsid w:val="41860B91"/>
    <w:rsid w:val="41B06152"/>
    <w:rsid w:val="41C218EF"/>
    <w:rsid w:val="41E43129"/>
    <w:rsid w:val="42014C57"/>
    <w:rsid w:val="42332EA8"/>
    <w:rsid w:val="423B3B37"/>
    <w:rsid w:val="42632045"/>
    <w:rsid w:val="42741713"/>
    <w:rsid w:val="42786A9F"/>
    <w:rsid w:val="429178AD"/>
    <w:rsid w:val="42B573BC"/>
    <w:rsid w:val="430C640E"/>
    <w:rsid w:val="432C3A67"/>
    <w:rsid w:val="43536B83"/>
    <w:rsid w:val="438F3327"/>
    <w:rsid w:val="43DD0CE5"/>
    <w:rsid w:val="43FF251E"/>
    <w:rsid w:val="440875AB"/>
    <w:rsid w:val="44233B30"/>
    <w:rsid w:val="445441A7"/>
    <w:rsid w:val="448A4681"/>
    <w:rsid w:val="448F2D07"/>
    <w:rsid w:val="449C663F"/>
    <w:rsid w:val="44A76E6D"/>
    <w:rsid w:val="44B06ABF"/>
    <w:rsid w:val="44F77233"/>
    <w:rsid w:val="45046868"/>
    <w:rsid w:val="451E70F3"/>
    <w:rsid w:val="45225AF9"/>
    <w:rsid w:val="455E7EDC"/>
    <w:rsid w:val="459638BA"/>
    <w:rsid w:val="45B21B65"/>
    <w:rsid w:val="45BC5CF7"/>
    <w:rsid w:val="45CA4FDD"/>
    <w:rsid w:val="45DB7098"/>
    <w:rsid w:val="45E6217B"/>
    <w:rsid w:val="45EA31F6"/>
    <w:rsid w:val="463D0852"/>
    <w:rsid w:val="46465810"/>
    <w:rsid w:val="465C765D"/>
    <w:rsid w:val="467E5DB6"/>
    <w:rsid w:val="468A657F"/>
    <w:rsid w:val="469B4A83"/>
    <w:rsid w:val="46A21CBE"/>
    <w:rsid w:val="46A942F4"/>
    <w:rsid w:val="46AE0B03"/>
    <w:rsid w:val="46B11A88"/>
    <w:rsid w:val="46B3394D"/>
    <w:rsid w:val="46C042A0"/>
    <w:rsid w:val="46E839AE"/>
    <w:rsid w:val="46EA2EE6"/>
    <w:rsid w:val="46FC6684"/>
    <w:rsid w:val="47097C8E"/>
    <w:rsid w:val="47421D52"/>
    <w:rsid w:val="47491018"/>
    <w:rsid w:val="47775FCD"/>
    <w:rsid w:val="479A5288"/>
    <w:rsid w:val="47B2292F"/>
    <w:rsid w:val="47B4597E"/>
    <w:rsid w:val="47C03E43"/>
    <w:rsid w:val="47D7186A"/>
    <w:rsid w:val="47F6211F"/>
    <w:rsid w:val="48061B5C"/>
    <w:rsid w:val="48121C19"/>
    <w:rsid w:val="484B50AC"/>
    <w:rsid w:val="484E6031"/>
    <w:rsid w:val="48567BBA"/>
    <w:rsid w:val="485C5346"/>
    <w:rsid w:val="489565B3"/>
    <w:rsid w:val="48A4573B"/>
    <w:rsid w:val="48A60C3E"/>
    <w:rsid w:val="48AE321A"/>
    <w:rsid w:val="48B459D5"/>
    <w:rsid w:val="48C920F7"/>
    <w:rsid w:val="48CC307C"/>
    <w:rsid w:val="48D40488"/>
    <w:rsid w:val="48D47736"/>
    <w:rsid w:val="48D86E8E"/>
    <w:rsid w:val="491F33FC"/>
    <w:rsid w:val="49562FE0"/>
    <w:rsid w:val="49C943C1"/>
    <w:rsid w:val="49EB4A42"/>
    <w:rsid w:val="4A2139AD"/>
    <w:rsid w:val="4A5D5D91"/>
    <w:rsid w:val="4A83494B"/>
    <w:rsid w:val="4A9119E5"/>
    <w:rsid w:val="4AB467A0"/>
    <w:rsid w:val="4AD743D6"/>
    <w:rsid w:val="4AEC68F9"/>
    <w:rsid w:val="4AF76666"/>
    <w:rsid w:val="4B7B4EE4"/>
    <w:rsid w:val="4B8B2F80"/>
    <w:rsid w:val="4BA24DA3"/>
    <w:rsid w:val="4BA537C9"/>
    <w:rsid w:val="4BA97FB1"/>
    <w:rsid w:val="4BB15521"/>
    <w:rsid w:val="4BC46066"/>
    <w:rsid w:val="4BEC1C14"/>
    <w:rsid w:val="4C085CD7"/>
    <w:rsid w:val="4C6528E3"/>
    <w:rsid w:val="4C663BE7"/>
    <w:rsid w:val="4C6F4A6E"/>
    <w:rsid w:val="4C951C5D"/>
    <w:rsid w:val="4CD722EC"/>
    <w:rsid w:val="4CE13531"/>
    <w:rsid w:val="4D3D03C8"/>
    <w:rsid w:val="4D465454"/>
    <w:rsid w:val="4D5137E5"/>
    <w:rsid w:val="4D567C6D"/>
    <w:rsid w:val="4D8465BE"/>
    <w:rsid w:val="4D8A04C7"/>
    <w:rsid w:val="4DB14B03"/>
    <w:rsid w:val="4DB95FE9"/>
    <w:rsid w:val="4DBD0916"/>
    <w:rsid w:val="4DBE1C1A"/>
    <w:rsid w:val="4DBF272F"/>
    <w:rsid w:val="4DE62CF0"/>
    <w:rsid w:val="4DFC7501"/>
    <w:rsid w:val="4E082D00"/>
    <w:rsid w:val="4E2C444D"/>
    <w:rsid w:val="4E882EF9"/>
    <w:rsid w:val="4EC820CD"/>
    <w:rsid w:val="4ECE7859"/>
    <w:rsid w:val="4ED2045E"/>
    <w:rsid w:val="4ED63E16"/>
    <w:rsid w:val="4EEF1F8C"/>
    <w:rsid w:val="4EF67834"/>
    <w:rsid w:val="4F473CA0"/>
    <w:rsid w:val="4FAD6EC7"/>
    <w:rsid w:val="4FBB03DB"/>
    <w:rsid w:val="4FC80776"/>
    <w:rsid w:val="503D7FE7"/>
    <w:rsid w:val="50502E09"/>
    <w:rsid w:val="50514152"/>
    <w:rsid w:val="505605DA"/>
    <w:rsid w:val="50650A6F"/>
    <w:rsid w:val="50A53BDC"/>
    <w:rsid w:val="50BF0009"/>
    <w:rsid w:val="50CA639A"/>
    <w:rsid w:val="50CD151D"/>
    <w:rsid w:val="50DE57E5"/>
    <w:rsid w:val="50F20458"/>
    <w:rsid w:val="50F3395B"/>
    <w:rsid w:val="51085E7F"/>
    <w:rsid w:val="513656C9"/>
    <w:rsid w:val="51571481"/>
    <w:rsid w:val="517B7F42"/>
    <w:rsid w:val="517C462C"/>
    <w:rsid w:val="5190705D"/>
    <w:rsid w:val="51EA1D4E"/>
    <w:rsid w:val="520C3502"/>
    <w:rsid w:val="52362624"/>
    <w:rsid w:val="525037CE"/>
    <w:rsid w:val="52BB6B4A"/>
    <w:rsid w:val="52F22FDB"/>
    <w:rsid w:val="52F929CC"/>
    <w:rsid w:val="53080E48"/>
    <w:rsid w:val="532603F8"/>
    <w:rsid w:val="53450CAD"/>
    <w:rsid w:val="5347092C"/>
    <w:rsid w:val="536F1AF1"/>
    <w:rsid w:val="5393682D"/>
    <w:rsid w:val="53962933"/>
    <w:rsid w:val="53AF3411"/>
    <w:rsid w:val="53FC29DA"/>
    <w:rsid w:val="541B79DF"/>
    <w:rsid w:val="544E5CE1"/>
    <w:rsid w:val="547B6DD1"/>
    <w:rsid w:val="54AD1A2B"/>
    <w:rsid w:val="54C60F75"/>
    <w:rsid w:val="54C75926"/>
    <w:rsid w:val="54DD7595"/>
    <w:rsid w:val="554618F6"/>
    <w:rsid w:val="55683524"/>
    <w:rsid w:val="55FD7BA1"/>
    <w:rsid w:val="5640576C"/>
    <w:rsid w:val="56553E33"/>
    <w:rsid w:val="56582839"/>
    <w:rsid w:val="566E1159"/>
    <w:rsid w:val="567852EC"/>
    <w:rsid w:val="567D1774"/>
    <w:rsid w:val="56BB7A40"/>
    <w:rsid w:val="56C4796A"/>
    <w:rsid w:val="56D57C04"/>
    <w:rsid w:val="57044ED0"/>
    <w:rsid w:val="57A16053"/>
    <w:rsid w:val="57BA117B"/>
    <w:rsid w:val="57DD0F12"/>
    <w:rsid w:val="58482197"/>
    <w:rsid w:val="58583716"/>
    <w:rsid w:val="586D0C1F"/>
    <w:rsid w:val="5879540E"/>
    <w:rsid w:val="58B5011A"/>
    <w:rsid w:val="58BD1CA3"/>
    <w:rsid w:val="58D760D0"/>
    <w:rsid w:val="58F05975"/>
    <w:rsid w:val="591326B2"/>
    <w:rsid w:val="59285A55"/>
    <w:rsid w:val="59A07D17"/>
    <w:rsid w:val="59D6224B"/>
    <w:rsid w:val="5A3E471D"/>
    <w:rsid w:val="5A4D2036"/>
    <w:rsid w:val="5A9F56BB"/>
    <w:rsid w:val="5AAC27D3"/>
    <w:rsid w:val="5ABB1768"/>
    <w:rsid w:val="5AC558FB"/>
    <w:rsid w:val="5ADF05FE"/>
    <w:rsid w:val="5AE738B1"/>
    <w:rsid w:val="5AFE2B5A"/>
    <w:rsid w:val="5B14567A"/>
    <w:rsid w:val="5B4A22D1"/>
    <w:rsid w:val="5B4D02C2"/>
    <w:rsid w:val="5B721297"/>
    <w:rsid w:val="5B811EE9"/>
    <w:rsid w:val="5B9D2683"/>
    <w:rsid w:val="5BAC4F49"/>
    <w:rsid w:val="5BDA79C2"/>
    <w:rsid w:val="5C304B4D"/>
    <w:rsid w:val="5C3744D8"/>
    <w:rsid w:val="5CDA7564"/>
    <w:rsid w:val="5CED4F00"/>
    <w:rsid w:val="5D0A22B2"/>
    <w:rsid w:val="5D111C3D"/>
    <w:rsid w:val="5D1C4F19"/>
    <w:rsid w:val="5D392E01"/>
    <w:rsid w:val="5D505750"/>
    <w:rsid w:val="5D63588C"/>
    <w:rsid w:val="5D7209BC"/>
    <w:rsid w:val="5D7F6996"/>
    <w:rsid w:val="5DA57F32"/>
    <w:rsid w:val="5DB55287"/>
    <w:rsid w:val="5DE914A4"/>
    <w:rsid w:val="5DED59EA"/>
    <w:rsid w:val="5E747306"/>
    <w:rsid w:val="5E9B1744"/>
    <w:rsid w:val="5ED660A5"/>
    <w:rsid w:val="5F1D0A18"/>
    <w:rsid w:val="5F3F2252"/>
    <w:rsid w:val="5F615C89"/>
    <w:rsid w:val="5F701C25"/>
    <w:rsid w:val="5F9F3570"/>
    <w:rsid w:val="5FA650F9"/>
    <w:rsid w:val="5FAE2505"/>
    <w:rsid w:val="5FBC4913"/>
    <w:rsid w:val="5FE3453E"/>
    <w:rsid w:val="60024FB6"/>
    <w:rsid w:val="600D3BA4"/>
    <w:rsid w:val="6062071A"/>
    <w:rsid w:val="60870CBB"/>
    <w:rsid w:val="60BF5BC6"/>
    <w:rsid w:val="60D300EA"/>
    <w:rsid w:val="611C3D61"/>
    <w:rsid w:val="613B204E"/>
    <w:rsid w:val="6169605F"/>
    <w:rsid w:val="618E081D"/>
    <w:rsid w:val="6191468E"/>
    <w:rsid w:val="61996BAE"/>
    <w:rsid w:val="61C83E7A"/>
    <w:rsid w:val="61CA737D"/>
    <w:rsid w:val="61DB091C"/>
    <w:rsid w:val="61DD059C"/>
    <w:rsid w:val="61F514C6"/>
    <w:rsid w:val="620948E3"/>
    <w:rsid w:val="621619FB"/>
    <w:rsid w:val="62173BF9"/>
    <w:rsid w:val="623025A4"/>
    <w:rsid w:val="6240283F"/>
    <w:rsid w:val="624A5999"/>
    <w:rsid w:val="62602AAB"/>
    <w:rsid w:val="626F590C"/>
    <w:rsid w:val="627D26A4"/>
    <w:rsid w:val="62FA6E55"/>
    <w:rsid w:val="632927BC"/>
    <w:rsid w:val="63387548"/>
    <w:rsid w:val="633F2762"/>
    <w:rsid w:val="63D63D4F"/>
    <w:rsid w:val="63DA25E0"/>
    <w:rsid w:val="63EA60F2"/>
    <w:rsid w:val="642A5BE2"/>
    <w:rsid w:val="644B3B98"/>
    <w:rsid w:val="646F08D5"/>
    <w:rsid w:val="647A0E64"/>
    <w:rsid w:val="6482185B"/>
    <w:rsid w:val="649D329F"/>
    <w:rsid w:val="64BF3C44"/>
    <w:rsid w:val="64DB2183"/>
    <w:rsid w:val="64E46315"/>
    <w:rsid w:val="64F107C0"/>
    <w:rsid w:val="651F2C77"/>
    <w:rsid w:val="653D5C48"/>
    <w:rsid w:val="654C6FBE"/>
    <w:rsid w:val="65827499"/>
    <w:rsid w:val="65B81B71"/>
    <w:rsid w:val="65D72426"/>
    <w:rsid w:val="65EB70EC"/>
    <w:rsid w:val="660157E8"/>
    <w:rsid w:val="6604676D"/>
    <w:rsid w:val="661C3E14"/>
    <w:rsid w:val="662A0BAB"/>
    <w:rsid w:val="663F0B50"/>
    <w:rsid w:val="663F6DC4"/>
    <w:rsid w:val="667557A7"/>
    <w:rsid w:val="669924E4"/>
    <w:rsid w:val="669B2164"/>
    <w:rsid w:val="66BA4C17"/>
    <w:rsid w:val="66C2786C"/>
    <w:rsid w:val="66D53964"/>
    <w:rsid w:val="670B371C"/>
    <w:rsid w:val="670F5804"/>
    <w:rsid w:val="67172DB2"/>
    <w:rsid w:val="67305EDA"/>
    <w:rsid w:val="67703441"/>
    <w:rsid w:val="67873066"/>
    <w:rsid w:val="679402E9"/>
    <w:rsid w:val="67AA463C"/>
    <w:rsid w:val="67D66668"/>
    <w:rsid w:val="680613B6"/>
    <w:rsid w:val="685E52C7"/>
    <w:rsid w:val="688848FA"/>
    <w:rsid w:val="68981FA9"/>
    <w:rsid w:val="68CA1553"/>
    <w:rsid w:val="68FC4F6E"/>
    <w:rsid w:val="69676DA1"/>
    <w:rsid w:val="699A724E"/>
    <w:rsid w:val="69A0439D"/>
    <w:rsid w:val="69A50E62"/>
    <w:rsid w:val="69E1767E"/>
    <w:rsid w:val="69E4550E"/>
    <w:rsid w:val="6A002475"/>
    <w:rsid w:val="6A046C7D"/>
    <w:rsid w:val="6A437567"/>
    <w:rsid w:val="6AA33303"/>
    <w:rsid w:val="6AC56D3B"/>
    <w:rsid w:val="6AE00E9D"/>
    <w:rsid w:val="6B277CD9"/>
    <w:rsid w:val="6B366C1B"/>
    <w:rsid w:val="6B562DA7"/>
    <w:rsid w:val="6B8538F6"/>
    <w:rsid w:val="6B896A79"/>
    <w:rsid w:val="6BA75457"/>
    <w:rsid w:val="6BC333DB"/>
    <w:rsid w:val="6BCD0AE7"/>
    <w:rsid w:val="6BD04C6F"/>
    <w:rsid w:val="6BD31477"/>
    <w:rsid w:val="6BE23E7B"/>
    <w:rsid w:val="6C1578C6"/>
    <w:rsid w:val="6C340216"/>
    <w:rsid w:val="6C662BE4"/>
    <w:rsid w:val="6C9B563C"/>
    <w:rsid w:val="6CD77A20"/>
    <w:rsid w:val="6CEF50C6"/>
    <w:rsid w:val="6D005B58"/>
    <w:rsid w:val="6D0C6BF5"/>
    <w:rsid w:val="6D2D1B04"/>
    <w:rsid w:val="6D2F00AE"/>
    <w:rsid w:val="6D992397"/>
    <w:rsid w:val="6DC9282B"/>
    <w:rsid w:val="6DED262B"/>
    <w:rsid w:val="6E465678"/>
    <w:rsid w:val="6E573394"/>
    <w:rsid w:val="6E711D3F"/>
    <w:rsid w:val="6E873EE3"/>
    <w:rsid w:val="6EC048E7"/>
    <w:rsid w:val="6EC417C9"/>
    <w:rsid w:val="6ECC3352"/>
    <w:rsid w:val="6F1D1E58"/>
    <w:rsid w:val="6F524910"/>
    <w:rsid w:val="6F527D12"/>
    <w:rsid w:val="6F793DF0"/>
    <w:rsid w:val="6F877306"/>
    <w:rsid w:val="6F8F4715"/>
    <w:rsid w:val="6FAD1747"/>
    <w:rsid w:val="6FB6176F"/>
    <w:rsid w:val="6FC722F1"/>
    <w:rsid w:val="6FFC14C6"/>
    <w:rsid w:val="705169D2"/>
    <w:rsid w:val="705605A5"/>
    <w:rsid w:val="70593DDE"/>
    <w:rsid w:val="70770E10"/>
    <w:rsid w:val="7092523D"/>
    <w:rsid w:val="709D4651"/>
    <w:rsid w:val="70AA3EA1"/>
    <w:rsid w:val="70B420A9"/>
    <w:rsid w:val="70CC631B"/>
    <w:rsid w:val="711D2C22"/>
    <w:rsid w:val="71365D4B"/>
    <w:rsid w:val="71653B96"/>
    <w:rsid w:val="717448E1"/>
    <w:rsid w:val="71AE52D8"/>
    <w:rsid w:val="71BC6597"/>
    <w:rsid w:val="722821F4"/>
    <w:rsid w:val="7238100F"/>
    <w:rsid w:val="724A7E11"/>
    <w:rsid w:val="724B0191"/>
    <w:rsid w:val="726D3849"/>
    <w:rsid w:val="727F3B1C"/>
    <w:rsid w:val="72912784"/>
    <w:rsid w:val="72C22F53"/>
    <w:rsid w:val="72C267D6"/>
    <w:rsid w:val="733C35F1"/>
    <w:rsid w:val="73415CBE"/>
    <w:rsid w:val="737D6F09"/>
    <w:rsid w:val="738E13A2"/>
    <w:rsid w:val="73C8094B"/>
    <w:rsid w:val="74294E24"/>
    <w:rsid w:val="743E5CC3"/>
    <w:rsid w:val="74734E98"/>
    <w:rsid w:val="74822F34"/>
    <w:rsid w:val="748E6D46"/>
    <w:rsid w:val="748F004B"/>
    <w:rsid w:val="74AD75FB"/>
    <w:rsid w:val="74B0277E"/>
    <w:rsid w:val="74B23A83"/>
    <w:rsid w:val="74BB076D"/>
    <w:rsid w:val="74C2049A"/>
    <w:rsid w:val="74D31A39"/>
    <w:rsid w:val="74F34CCD"/>
    <w:rsid w:val="751402A4"/>
    <w:rsid w:val="751524A3"/>
    <w:rsid w:val="755B649A"/>
    <w:rsid w:val="757260C0"/>
    <w:rsid w:val="758D46EB"/>
    <w:rsid w:val="75AB3C9B"/>
    <w:rsid w:val="75B03F5F"/>
    <w:rsid w:val="75CF09D8"/>
    <w:rsid w:val="75D30726"/>
    <w:rsid w:val="75DB3F82"/>
    <w:rsid w:val="75DD576F"/>
    <w:rsid w:val="76163F79"/>
    <w:rsid w:val="76294569"/>
    <w:rsid w:val="76724FD8"/>
    <w:rsid w:val="76812D85"/>
    <w:rsid w:val="768D428E"/>
    <w:rsid w:val="76C105B0"/>
    <w:rsid w:val="76C7316E"/>
    <w:rsid w:val="770E2F52"/>
    <w:rsid w:val="7767506D"/>
    <w:rsid w:val="77713ED2"/>
    <w:rsid w:val="77904C26"/>
    <w:rsid w:val="77A64D5A"/>
    <w:rsid w:val="77DA64AE"/>
    <w:rsid w:val="77FC07C4"/>
    <w:rsid w:val="78335C43"/>
    <w:rsid w:val="785712FB"/>
    <w:rsid w:val="787466AD"/>
    <w:rsid w:val="789336DE"/>
    <w:rsid w:val="78B6041B"/>
    <w:rsid w:val="78C13A57"/>
    <w:rsid w:val="78E838B8"/>
    <w:rsid w:val="78FC788A"/>
    <w:rsid w:val="79216AE7"/>
    <w:rsid w:val="792F355C"/>
    <w:rsid w:val="798E267C"/>
    <w:rsid w:val="79E11733"/>
    <w:rsid w:val="79F37E22"/>
    <w:rsid w:val="7A1712DC"/>
    <w:rsid w:val="7A253E75"/>
    <w:rsid w:val="7A901C5B"/>
    <w:rsid w:val="7A9773F8"/>
    <w:rsid w:val="7AA656C8"/>
    <w:rsid w:val="7ABE2D6E"/>
    <w:rsid w:val="7ACF0A8A"/>
    <w:rsid w:val="7AD258DE"/>
    <w:rsid w:val="7AFB70BD"/>
    <w:rsid w:val="7B2A7E9F"/>
    <w:rsid w:val="7B5754EB"/>
    <w:rsid w:val="7B7C0D2F"/>
    <w:rsid w:val="7B84799D"/>
    <w:rsid w:val="7C2E1CCB"/>
    <w:rsid w:val="7C336153"/>
    <w:rsid w:val="7C4A72A4"/>
    <w:rsid w:val="7C57508E"/>
    <w:rsid w:val="7C910B94"/>
    <w:rsid w:val="7CE640FE"/>
    <w:rsid w:val="7CF51B7E"/>
    <w:rsid w:val="7D1C34F3"/>
    <w:rsid w:val="7D3533F7"/>
    <w:rsid w:val="7D391DFD"/>
    <w:rsid w:val="7DAA4D04"/>
    <w:rsid w:val="7DAC24AD"/>
    <w:rsid w:val="7DD148FB"/>
    <w:rsid w:val="7DDD4ACF"/>
    <w:rsid w:val="7DE03890"/>
    <w:rsid w:val="7E0A7F58"/>
    <w:rsid w:val="7E1F6BF8"/>
    <w:rsid w:val="7E3E361B"/>
    <w:rsid w:val="7E8E272F"/>
    <w:rsid w:val="7EAF55F2"/>
    <w:rsid w:val="7EB2746C"/>
    <w:rsid w:val="7EC85D8C"/>
    <w:rsid w:val="7ECA128F"/>
    <w:rsid w:val="7EFB30E3"/>
    <w:rsid w:val="7F0171EB"/>
    <w:rsid w:val="7F0A4D52"/>
    <w:rsid w:val="7F14620B"/>
    <w:rsid w:val="7F284EAC"/>
    <w:rsid w:val="7F893007"/>
    <w:rsid w:val="7FAC7684"/>
    <w:rsid w:val="7FC44D2A"/>
    <w:rsid w:val="7FCB5A19"/>
    <w:rsid w:val="7FCC7BB8"/>
    <w:rsid w:val="7FE761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keepLines/>
      <w:spacing w:before="340" w:after="330" w:line="576" w:lineRule="auto"/>
      <w:outlineLvl w:val="0"/>
    </w:pPr>
    <w:rPr>
      <w:b/>
      <w:bCs/>
      <w:kern w:val="44"/>
      <w:sz w:val="44"/>
      <w:szCs w:val="44"/>
    </w:rPr>
  </w:style>
  <w:style w:type="paragraph" w:styleId="5">
    <w:name w:val="heading 2"/>
    <w:basedOn w:val="1"/>
    <w:next w:val="1"/>
    <w:qFormat/>
    <w:uiPriority w:val="0"/>
    <w:pPr>
      <w:keepNext/>
      <w:keepLines/>
      <w:spacing w:before="260" w:after="260" w:line="412" w:lineRule="auto"/>
      <w:outlineLvl w:val="1"/>
    </w:pPr>
    <w:rPr>
      <w:rFonts w:ascii="Arial" w:hAnsi="Arial" w:eastAsia="黑体"/>
      <w:b/>
      <w:bCs/>
      <w:kern w:val="0"/>
      <w:sz w:val="32"/>
      <w:szCs w:val="32"/>
    </w:rPr>
  </w:style>
  <w:style w:type="paragraph" w:styleId="6">
    <w:name w:val="heading 3"/>
    <w:basedOn w:val="1"/>
    <w:next w:val="1"/>
    <w:qFormat/>
    <w:uiPriority w:val="0"/>
    <w:pPr>
      <w:keepNext/>
      <w:keepLines/>
      <w:spacing w:before="260" w:after="260" w:line="412" w:lineRule="auto"/>
      <w:outlineLvl w:val="2"/>
    </w:pPr>
    <w:rPr>
      <w:b/>
      <w:bCs/>
      <w:kern w:val="0"/>
      <w:sz w:val="32"/>
      <w:szCs w:val="32"/>
    </w:rPr>
  </w:style>
  <w:style w:type="character" w:default="1" w:styleId="15">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tabs>
        <w:tab w:val="left" w:pos="0"/>
        <w:tab w:val="left" w:pos="870"/>
        <w:tab w:val="left" w:pos="3150"/>
      </w:tabs>
      <w:autoSpaceDE w:val="0"/>
      <w:autoSpaceDN w:val="0"/>
      <w:adjustRightInd w:val="0"/>
      <w:ind w:firstLine="525"/>
      <w:textAlignment w:val="baseline"/>
      <w:outlineLvl w:val="0"/>
    </w:pPr>
    <w:rPr>
      <w:sz w:val="24"/>
    </w:rPr>
  </w:style>
  <w:style w:type="paragraph" w:styleId="3">
    <w:name w:val="Body Text Indent"/>
    <w:basedOn w:val="1"/>
    <w:next w:val="2"/>
    <w:qFormat/>
    <w:uiPriority w:val="0"/>
    <w:pPr>
      <w:ind w:firstLine="538"/>
    </w:pPr>
    <w:rPr>
      <w:sz w:val="28"/>
    </w:rPr>
  </w:style>
  <w:style w:type="paragraph" w:styleId="7">
    <w:name w:val="annotation text"/>
    <w:basedOn w:val="1"/>
    <w:link w:val="21"/>
    <w:qFormat/>
    <w:uiPriority w:val="0"/>
    <w:pPr>
      <w:jc w:val="left"/>
    </w:pPr>
  </w:style>
  <w:style w:type="paragraph" w:styleId="8">
    <w:name w:val="Body Text 3"/>
    <w:basedOn w:val="1"/>
    <w:qFormat/>
    <w:uiPriority w:val="0"/>
    <w:pPr>
      <w:widowControl/>
      <w:tabs>
        <w:tab w:val="left" w:pos="-1700"/>
        <w:tab w:val="left" w:pos="-1411"/>
        <w:tab w:val="left" w:pos="0"/>
        <w:tab w:val="left" w:pos="316"/>
        <w:tab w:val="left" w:pos="1036"/>
        <w:tab w:val="left" w:pos="1134"/>
        <w:tab w:val="left" w:pos="4195"/>
        <w:tab w:val="left" w:pos="5232"/>
        <w:tab w:val="left" w:pos="6215"/>
        <w:tab w:val="left" w:pos="7919"/>
      </w:tabs>
      <w:suppressAutoHyphens/>
      <w:spacing w:line="360" w:lineRule="auto"/>
      <w:jc w:val="left"/>
    </w:pPr>
    <w:rPr>
      <w:rFonts w:ascii="Arial" w:hAnsi="Arial"/>
      <w:b/>
      <w:kern w:val="0"/>
      <w:sz w:val="22"/>
      <w:lang w:val="en-GB" w:eastAsia="de-DE"/>
    </w:rPr>
  </w:style>
  <w:style w:type="paragraph" w:styleId="9">
    <w:name w:val="Body Text"/>
    <w:basedOn w:val="1"/>
    <w:qFormat/>
    <w:uiPriority w:val="0"/>
    <w:pPr>
      <w:autoSpaceDE w:val="0"/>
      <w:autoSpaceDN w:val="0"/>
      <w:adjustRightInd w:val="0"/>
      <w:spacing w:after="120" w:line="312" w:lineRule="atLeast"/>
      <w:textAlignment w:val="baseline"/>
    </w:pPr>
    <w:rPr>
      <w:sz w:val="2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Normal (Web)"/>
    <w:basedOn w:val="1"/>
    <w:qFormat/>
    <w:uiPriority w:val="0"/>
    <w:pPr>
      <w:widowControl/>
      <w:jc w:val="left"/>
    </w:pPr>
    <w:rPr>
      <w:rFonts w:ascii="宋体" w:cs="宋体"/>
      <w:kern w:val="0"/>
      <w:sz w:val="24"/>
      <w:szCs w:val="24"/>
    </w:rPr>
  </w:style>
  <w:style w:type="paragraph" w:styleId="13">
    <w:name w:val="annotation subject"/>
    <w:basedOn w:val="7"/>
    <w:next w:val="7"/>
    <w:link w:val="22"/>
    <w:qFormat/>
    <w:uiPriority w:val="0"/>
    <w:rPr>
      <w:b/>
      <w:bCs/>
    </w:rPr>
  </w:style>
  <w:style w:type="character" w:styleId="16">
    <w:name w:val="annotation reference"/>
    <w:basedOn w:val="15"/>
    <w:qFormat/>
    <w:uiPriority w:val="0"/>
    <w:rPr>
      <w:sz w:val="21"/>
      <w:szCs w:val="21"/>
    </w:rPr>
  </w:style>
  <w:style w:type="paragraph" w:customStyle="1" w:styleId="17">
    <w:name w:val="Enumération"/>
    <w:basedOn w:val="1"/>
    <w:qFormat/>
    <w:uiPriority w:val="0"/>
    <w:pPr>
      <w:tabs>
        <w:tab w:val="left" w:pos="709"/>
      </w:tabs>
      <w:snapToGrid w:val="0"/>
      <w:spacing w:line="360" w:lineRule="auto"/>
      <w:ind w:left="709" w:hanging="709"/>
      <w:jc w:val="left"/>
    </w:pPr>
    <w:rPr>
      <w:rFonts w:ascii="Arial" w:hAnsi="Arial"/>
      <w:kern w:val="0"/>
      <w:sz w:val="22"/>
    </w:rPr>
  </w:style>
  <w:style w:type="character" w:customStyle="1" w:styleId="18">
    <w:name w:val="font21"/>
    <w:qFormat/>
    <w:uiPriority w:val="0"/>
    <w:rPr>
      <w:rFonts w:ascii="宋体" w:eastAsia="宋体" w:cs="宋体"/>
      <w:color w:val="000000"/>
      <w:sz w:val="24"/>
      <w:szCs w:val="24"/>
      <w:u w:val="none"/>
      <w:lang w:bidi="ar-SA"/>
    </w:rPr>
  </w:style>
  <w:style w:type="character" w:customStyle="1" w:styleId="19">
    <w:name w:val="font31"/>
    <w:qFormat/>
    <w:uiPriority w:val="0"/>
    <w:rPr>
      <w:rFonts w:ascii="宋体" w:eastAsia="宋体" w:cs="宋体"/>
      <w:color w:val="000000"/>
      <w:sz w:val="16"/>
      <w:szCs w:val="16"/>
      <w:u w:val="none"/>
      <w:lang w:bidi="ar-SA"/>
    </w:rPr>
  </w:style>
  <w:style w:type="character" w:customStyle="1" w:styleId="20">
    <w:name w:val="font01"/>
    <w:qFormat/>
    <w:uiPriority w:val="0"/>
    <w:rPr>
      <w:rFonts w:ascii="宋体" w:eastAsia="宋体" w:cs="宋体"/>
      <w:color w:val="000000"/>
      <w:sz w:val="16"/>
      <w:szCs w:val="16"/>
      <w:u w:val="none"/>
      <w:lang w:bidi="ar-SA"/>
    </w:rPr>
  </w:style>
  <w:style w:type="character" w:customStyle="1" w:styleId="21">
    <w:name w:val="批注文字 字符"/>
    <w:basedOn w:val="15"/>
    <w:link w:val="7"/>
    <w:qFormat/>
    <w:uiPriority w:val="0"/>
    <w:rPr>
      <w:kern w:val="2"/>
      <w:sz w:val="21"/>
    </w:rPr>
  </w:style>
  <w:style w:type="character" w:customStyle="1" w:styleId="22">
    <w:name w:val="批注主题 字符"/>
    <w:basedOn w:val="21"/>
    <w:link w:val="13"/>
    <w:qFormat/>
    <w:uiPriority w:val="0"/>
    <w:rPr>
      <w:b/>
      <w:bCs/>
      <w:kern w:val="2"/>
      <w:sz w:val="21"/>
    </w:rPr>
  </w:style>
  <w:style w:type="paragraph" w:customStyle="1" w:styleId="23">
    <w:name w:val="修订1"/>
    <w:hidden/>
    <w:unhideWhenUsed/>
    <w:qFormat/>
    <w:uiPriority w:val="99"/>
    <w:rPr>
      <w:rFonts w:ascii="Times New Roman" w:hAnsi="Times New Roman" w:eastAsia="宋体" w:cs="Times New Roman"/>
      <w:kern w:val="2"/>
      <w:sz w:val="21"/>
      <w:lang w:val="en-US" w:eastAsia="zh-CN" w:bidi="ar-SA"/>
    </w:rPr>
  </w:style>
  <w:style w:type="paragraph" w:customStyle="1" w:styleId="24">
    <w:name w:val="修订2"/>
    <w:hidden/>
    <w:unhideWhenUsed/>
    <w:qFormat/>
    <w:uiPriority w:val="99"/>
    <w:rPr>
      <w:rFonts w:ascii="Times New Roman" w:hAnsi="Times New Roman" w:eastAsia="宋体" w:cs="Times New Roman"/>
      <w:kern w:val="2"/>
      <w:sz w:val="21"/>
      <w:lang w:val="en-US" w:eastAsia="zh-CN" w:bidi="ar-SA"/>
    </w:rPr>
  </w:style>
  <w:style w:type="paragraph" w:customStyle="1" w:styleId="25">
    <w:name w:val="正文 New New New New New New New New New New New New New New New New New New New New New New"/>
    <w:qFormat/>
    <w:uiPriority w:val="0"/>
    <w:pPr>
      <w:widowControl w:val="0"/>
      <w:adjustRightInd w:val="0"/>
      <w:spacing w:line="312" w:lineRule="atLeast"/>
      <w:ind w:firstLine="425"/>
      <w:jc w:val="both"/>
      <w:textAlignment w:val="baseline"/>
    </w:pPr>
    <w:rPr>
      <w:rFonts w:ascii="宋体" w:hAnsi="Times New Roman" w:eastAsia="宋体" w:cs="Times New Roman"/>
      <w:sz w:val="28"/>
      <w:szCs w:val="22"/>
      <w:lang w:val="en-US" w:eastAsia="zh-CN" w:bidi="ar-SA"/>
    </w:rPr>
  </w:style>
  <w:style w:type="paragraph" w:styleId="2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tif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2138</Words>
  <Characters>12190</Characters>
  <Lines>101</Lines>
  <Paragraphs>28</Paragraphs>
  <TotalTime>8</TotalTime>
  <ScaleCrop>false</ScaleCrop>
  <LinksUpToDate>false</LinksUpToDate>
  <CharactersWithSpaces>14300</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2022-11-08T06:49:00Z</dcterms:created>
  <dc:creator>Administrator</dc:creator>
  <cp:lastModifiedBy>赵子军</cp:lastModifiedBy>
  <dcterms:modified xsi:type="dcterms:W3CDTF">2024-02-02T05:54:21Z</dcterms:modified>
  <cp:revision>163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7757C62F0676410DB8FDB1415AE52C2C</vt:lpwstr>
  </property>
</Properties>
</file>